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25" w:rsidRPr="00485E73" w:rsidRDefault="00153925" w:rsidP="00574D51">
      <w:pPr>
        <w:jc w:val="center"/>
        <w:rPr>
          <w:b/>
          <w:bCs/>
          <w:i/>
          <w:iCs/>
          <w:sz w:val="44"/>
          <w:szCs w:val="44"/>
        </w:rPr>
      </w:pPr>
      <w:r w:rsidRPr="00485E73">
        <w:rPr>
          <w:b/>
          <w:bCs/>
          <w:i/>
          <w:iCs/>
          <w:sz w:val="44"/>
          <w:szCs w:val="44"/>
        </w:rPr>
        <w:t>Поступление финансовых и материальных средств, их расходование по итогам финансового года</w:t>
      </w:r>
      <w:bookmarkStart w:id="0" w:name="_GoBack"/>
      <w:bookmarkEnd w:id="0"/>
    </w:p>
    <w:p w:rsidR="00153925" w:rsidRPr="00ED1948" w:rsidRDefault="00153925" w:rsidP="00485E73">
      <w:pPr>
        <w:pStyle w:val="ListParagraph"/>
        <w:numPr>
          <w:ilvl w:val="0"/>
          <w:numId w:val="2"/>
        </w:numPr>
        <w:rPr>
          <w:i/>
          <w:iCs/>
          <w:sz w:val="36"/>
          <w:szCs w:val="36"/>
        </w:rPr>
      </w:pPr>
      <w:r w:rsidRPr="00ED1948">
        <w:rPr>
          <w:b/>
          <w:bCs/>
          <w:i/>
          <w:iCs/>
          <w:sz w:val="36"/>
          <w:szCs w:val="36"/>
          <w:u w:val="single"/>
        </w:rPr>
        <w:t>По итогам 2017 финансового года</w:t>
      </w:r>
    </w:p>
    <w:p w:rsidR="00153925" w:rsidRPr="00ED1948" w:rsidRDefault="00153925" w:rsidP="001456CF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ED1948">
        <w:rPr>
          <w:rFonts w:ascii="Times New Roman" w:hAnsi="Times New Roman" w:cs="Times New Roman"/>
          <w:sz w:val="32"/>
          <w:szCs w:val="32"/>
        </w:rPr>
        <w:t>В отчетном году на финансирование школы выделены средства в сумме 15151510,53 руб.</w:t>
      </w:r>
    </w:p>
    <w:p w:rsidR="00153925" w:rsidRPr="00ED1948" w:rsidRDefault="00153925" w:rsidP="00ED1948">
      <w:pPr>
        <w:pStyle w:val="ListParagraph"/>
        <w:rPr>
          <w:b/>
          <w:bCs/>
          <w:i/>
          <w:iCs/>
          <w:sz w:val="36"/>
          <w:szCs w:val="36"/>
          <w:u w:val="single"/>
        </w:rPr>
      </w:pPr>
      <w:r w:rsidRPr="00ED1948">
        <w:rPr>
          <w:b/>
          <w:bCs/>
          <w:i/>
          <w:iCs/>
          <w:sz w:val="36"/>
          <w:szCs w:val="36"/>
          <w:u w:val="single"/>
        </w:rPr>
        <w:t>Уровневое финансирование:</w:t>
      </w:r>
    </w:p>
    <w:p w:rsidR="00153925" w:rsidRPr="00ED1948" w:rsidRDefault="00153925" w:rsidP="00ED19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D1948">
        <w:rPr>
          <w:rFonts w:ascii="Times New Roman" w:hAnsi="Times New Roman" w:cs="Times New Roman"/>
          <w:sz w:val="32"/>
          <w:szCs w:val="32"/>
        </w:rPr>
        <w:t>Средства краевого бюджета – 12773663,87 руб. (84.31 %)</w:t>
      </w:r>
    </w:p>
    <w:p w:rsidR="00153925" w:rsidRPr="00ED1948" w:rsidRDefault="00153925" w:rsidP="00ED19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D1948">
        <w:rPr>
          <w:rFonts w:ascii="Times New Roman" w:hAnsi="Times New Roman" w:cs="Times New Roman"/>
          <w:sz w:val="32"/>
          <w:szCs w:val="32"/>
        </w:rPr>
        <w:t>Средства районного бюджета – 2242485,45 руб.  ( 14,80%)</w:t>
      </w:r>
    </w:p>
    <w:p w:rsidR="00153925" w:rsidRPr="001456CF" w:rsidRDefault="00153925" w:rsidP="001456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456CF">
        <w:rPr>
          <w:rFonts w:ascii="Times New Roman" w:hAnsi="Times New Roman" w:cs="Times New Roman"/>
          <w:sz w:val="32"/>
          <w:szCs w:val="32"/>
        </w:rPr>
        <w:t>Внебюджет – 135361,21 руб( 0,89% )</w:t>
      </w:r>
    </w:p>
    <w:p w:rsidR="00153925" w:rsidRPr="00574D51" w:rsidRDefault="00153925" w:rsidP="00574D51">
      <w:pPr>
        <w:rPr>
          <w:rFonts w:ascii="Times New Roman" w:hAnsi="Times New Roman" w:cs="Times New Roman"/>
          <w:sz w:val="32"/>
          <w:szCs w:val="32"/>
        </w:rPr>
      </w:pPr>
    </w:p>
    <w:p w:rsidR="00153925" w:rsidRPr="00ED1948" w:rsidRDefault="00153925" w:rsidP="00ED1948">
      <w:pPr>
        <w:ind w:left="720"/>
        <w:rPr>
          <w:b/>
          <w:bCs/>
          <w:i/>
          <w:iCs/>
          <w:sz w:val="36"/>
          <w:szCs w:val="36"/>
          <w:u w:val="single"/>
        </w:rPr>
      </w:pPr>
      <w:r w:rsidRPr="00ED1948">
        <w:rPr>
          <w:b/>
          <w:bCs/>
          <w:i/>
          <w:iCs/>
          <w:sz w:val="36"/>
          <w:szCs w:val="36"/>
          <w:u w:val="single"/>
        </w:rPr>
        <w:t>Структура расходов по образованию:</w:t>
      </w:r>
      <w:r>
        <w:rPr>
          <w:b/>
          <w:bCs/>
          <w:i/>
          <w:iCs/>
          <w:sz w:val="36"/>
          <w:szCs w:val="36"/>
          <w:u w:val="single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18"/>
        <w:gridCol w:w="2233"/>
      </w:tblGrid>
      <w:tr w:rsidR="00153925" w:rsidRPr="00021B7E">
        <w:tc>
          <w:tcPr>
            <w:tcW w:w="6618" w:type="dxa"/>
          </w:tcPr>
          <w:p w:rsidR="00153925" w:rsidRPr="00021B7E" w:rsidRDefault="00153925" w:rsidP="00021B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Наименование статьи экономической классификации расходов</w:t>
            </w:r>
          </w:p>
        </w:tc>
        <w:tc>
          <w:tcPr>
            <w:tcW w:w="2233" w:type="dxa"/>
          </w:tcPr>
          <w:p w:rsidR="00153925" w:rsidRPr="00021B7E" w:rsidRDefault="00153925" w:rsidP="00021B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Структура расходов (%)</w:t>
            </w:r>
          </w:p>
        </w:tc>
      </w:tr>
      <w:tr w:rsidR="00153925" w:rsidRPr="00021B7E">
        <w:tc>
          <w:tcPr>
            <w:tcW w:w="6618" w:type="dxa"/>
          </w:tcPr>
          <w:p w:rsidR="00153925" w:rsidRPr="00021B7E" w:rsidRDefault="00153925" w:rsidP="00021B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Заработная плата с начислениями</w:t>
            </w:r>
          </w:p>
        </w:tc>
        <w:tc>
          <w:tcPr>
            <w:tcW w:w="2233" w:type="dxa"/>
          </w:tcPr>
          <w:p w:rsidR="00153925" w:rsidRPr="00021B7E" w:rsidRDefault="00153925" w:rsidP="000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80,06</w:t>
            </w:r>
          </w:p>
        </w:tc>
      </w:tr>
      <w:tr w:rsidR="00153925" w:rsidRPr="00021B7E">
        <w:tc>
          <w:tcPr>
            <w:tcW w:w="6618" w:type="dxa"/>
          </w:tcPr>
          <w:p w:rsidR="00153925" w:rsidRPr="00021B7E" w:rsidRDefault="00153925" w:rsidP="00021B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Питание учащихся</w:t>
            </w:r>
          </w:p>
        </w:tc>
        <w:tc>
          <w:tcPr>
            <w:tcW w:w="2233" w:type="dxa"/>
          </w:tcPr>
          <w:p w:rsidR="00153925" w:rsidRPr="00021B7E" w:rsidRDefault="00153925" w:rsidP="000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1,85</w:t>
            </w:r>
          </w:p>
        </w:tc>
      </w:tr>
      <w:tr w:rsidR="00153925" w:rsidRPr="00021B7E">
        <w:tc>
          <w:tcPr>
            <w:tcW w:w="6618" w:type="dxa"/>
          </w:tcPr>
          <w:p w:rsidR="00153925" w:rsidRPr="00021B7E" w:rsidRDefault="00153925" w:rsidP="00021B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Приобретение наглядных пособий</w:t>
            </w:r>
          </w:p>
        </w:tc>
        <w:tc>
          <w:tcPr>
            <w:tcW w:w="2233" w:type="dxa"/>
          </w:tcPr>
          <w:p w:rsidR="00153925" w:rsidRPr="00021B7E" w:rsidRDefault="00153925" w:rsidP="000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0,43</w:t>
            </w:r>
          </w:p>
        </w:tc>
      </w:tr>
      <w:tr w:rsidR="00153925" w:rsidRPr="00021B7E">
        <w:tc>
          <w:tcPr>
            <w:tcW w:w="6618" w:type="dxa"/>
          </w:tcPr>
          <w:p w:rsidR="00153925" w:rsidRPr="00021B7E" w:rsidRDefault="00153925" w:rsidP="00021B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Оздоровление учащихся в школьном лагере</w:t>
            </w:r>
          </w:p>
        </w:tc>
        <w:tc>
          <w:tcPr>
            <w:tcW w:w="2233" w:type="dxa"/>
          </w:tcPr>
          <w:p w:rsidR="00153925" w:rsidRPr="00021B7E" w:rsidRDefault="00153925" w:rsidP="000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0,59</w:t>
            </w:r>
          </w:p>
        </w:tc>
      </w:tr>
      <w:tr w:rsidR="00153925" w:rsidRPr="00021B7E">
        <w:tc>
          <w:tcPr>
            <w:tcW w:w="6618" w:type="dxa"/>
          </w:tcPr>
          <w:p w:rsidR="00153925" w:rsidRPr="00021B7E" w:rsidRDefault="00153925" w:rsidP="00021B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Оплата услуг связи</w:t>
            </w:r>
          </w:p>
        </w:tc>
        <w:tc>
          <w:tcPr>
            <w:tcW w:w="2233" w:type="dxa"/>
          </w:tcPr>
          <w:p w:rsidR="00153925" w:rsidRPr="00021B7E" w:rsidRDefault="00153925" w:rsidP="000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0,06</w:t>
            </w:r>
          </w:p>
        </w:tc>
      </w:tr>
      <w:tr w:rsidR="00153925" w:rsidRPr="00021B7E">
        <w:tc>
          <w:tcPr>
            <w:tcW w:w="6618" w:type="dxa"/>
          </w:tcPr>
          <w:p w:rsidR="00153925" w:rsidRPr="00021B7E" w:rsidRDefault="00153925" w:rsidP="00021B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Оплата коммунальных услуг</w:t>
            </w:r>
          </w:p>
        </w:tc>
        <w:tc>
          <w:tcPr>
            <w:tcW w:w="2233" w:type="dxa"/>
          </w:tcPr>
          <w:p w:rsidR="00153925" w:rsidRPr="00021B7E" w:rsidRDefault="00153925" w:rsidP="000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10,75</w:t>
            </w:r>
          </w:p>
        </w:tc>
      </w:tr>
      <w:tr w:rsidR="00153925" w:rsidRPr="00021B7E">
        <w:tc>
          <w:tcPr>
            <w:tcW w:w="6618" w:type="dxa"/>
          </w:tcPr>
          <w:p w:rsidR="00153925" w:rsidRPr="00021B7E" w:rsidRDefault="00153925" w:rsidP="00021B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Услуги по содержанию имущества</w:t>
            </w:r>
          </w:p>
        </w:tc>
        <w:tc>
          <w:tcPr>
            <w:tcW w:w="2233" w:type="dxa"/>
          </w:tcPr>
          <w:p w:rsidR="00153925" w:rsidRPr="00021B7E" w:rsidRDefault="00153925" w:rsidP="000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0,77</w:t>
            </w:r>
          </w:p>
        </w:tc>
      </w:tr>
      <w:tr w:rsidR="00153925" w:rsidRPr="00021B7E">
        <w:tc>
          <w:tcPr>
            <w:tcW w:w="6618" w:type="dxa"/>
          </w:tcPr>
          <w:p w:rsidR="00153925" w:rsidRPr="00021B7E" w:rsidRDefault="00153925" w:rsidP="00021B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Приобретение оборудования, мебели. Оргтехники, расходных, строительных и хозяйственных материалов</w:t>
            </w:r>
          </w:p>
        </w:tc>
        <w:tc>
          <w:tcPr>
            <w:tcW w:w="2233" w:type="dxa"/>
          </w:tcPr>
          <w:p w:rsidR="00153925" w:rsidRPr="00021B7E" w:rsidRDefault="00153925" w:rsidP="000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1,22</w:t>
            </w:r>
          </w:p>
        </w:tc>
      </w:tr>
      <w:tr w:rsidR="00153925" w:rsidRPr="00021B7E">
        <w:tc>
          <w:tcPr>
            <w:tcW w:w="6618" w:type="dxa"/>
          </w:tcPr>
          <w:p w:rsidR="00153925" w:rsidRPr="00021B7E" w:rsidRDefault="00153925" w:rsidP="00021B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Командировочные расходы, медицинские осмотры, подписные издания</w:t>
            </w:r>
          </w:p>
        </w:tc>
        <w:tc>
          <w:tcPr>
            <w:tcW w:w="2233" w:type="dxa"/>
          </w:tcPr>
          <w:p w:rsidR="00153925" w:rsidRPr="00021B7E" w:rsidRDefault="00153925" w:rsidP="000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4,27</w:t>
            </w:r>
          </w:p>
        </w:tc>
      </w:tr>
      <w:tr w:rsidR="00153925" w:rsidRPr="00021B7E">
        <w:tc>
          <w:tcPr>
            <w:tcW w:w="6618" w:type="dxa"/>
          </w:tcPr>
          <w:p w:rsidR="00153925" w:rsidRPr="00021B7E" w:rsidRDefault="00153925" w:rsidP="00021B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021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Всего </w:t>
            </w:r>
          </w:p>
        </w:tc>
        <w:tc>
          <w:tcPr>
            <w:tcW w:w="2233" w:type="dxa"/>
          </w:tcPr>
          <w:p w:rsidR="00153925" w:rsidRPr="00021B7E" w:rsidRDefault="00153925" w:rsidP="000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B7E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</w:tbl>
    <w:p w:rsidR="00153925" w:rsidRPr="00ED1948" w:rsidRDefault="00153925" w:rsidP="001456CF">
      <w:pPr>
        <w:pStyle w:val="ListParagraph"/>
        <w:ind w:left="0"/>
        <w:rPr>
          <w:rFonts w:ascii="Times New Roman" w:hAnsi="Times New Roman" w:cs="Times New Roman"/>
          <w:sz w:val="44"/>
          <w:szCs w:val="44"/>
        </w:rPr>
      </w:pPr>
    </w:p>
    <w:sectPr w:rsidR="00153925" w:rsidRPr="00ED1948" w:rsidSect="0074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82A01"/>
    <w:multiLevelType w:val="hybridMultilevel"/>
    <w:tmpl w:val="63C8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CAE1344"/>
    <w:multiLevelType w:val="hybridMultilevel"/>
    <w:tmpl w:val="B8DA3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E73"/>
    <w:rsid w:val="00021B7E"/>
    <w:rsid w:val="001456CF"/>
    <w:rsid w:val="00153925"/>
    <w:rsid w:val="004564D7"/>
    <w:rsid w:val="00485E73"/>
    <w:rsid w:val="00574D51"/>
    <w:rsid w:val="00743B3D"/>
    <w:rsid w:val="00AF6E04"/>
    <w:rsid w:val="00B967F1"/>
    <w:rsid w:val="00E733F3"/>
    <w:rsid w:val="00ED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3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5E73"/>
    <w:pPr>
      <w:ind w:left="720"/>
    </w:pPr>
  </w:style>
  <w:style w:type="table" w:styleId="TableGrid">
    <w:name w:val="Table Grid"/>
    <w:basedOn w:val="TableNormal"/>
    <w:uiPriority w:val="99"/>
    <w:rsid w:val="00ED194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1</Pages>
  <Words>137</Words>
  <Characters>786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7</cp:revision>
  <dcterms:created xsi:type="dcterms:W3CDTF">2018-05-18T03:05:00Z</dcterms:created>
  <dcterms:modified xsi:type="dcterms:W3CDTF">2018-05-19T01:50:00Z</dcterms:modified>
</cp:coreProperties>
</file>