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9E" w:rsidRDefault="00295F9E" w:rsidP="0099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6C30" w:rsidRPr="008B0295" w:rsidRDefault="00996C30" w:rsidP="00996C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  <w:bookmarkStart w:id="0" w:name="_GoBack"/>
      <w:r w:rsidRPr="008B0295"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  <w:t xml:space="preserve">О формировании Федерального </w:t>
      </w:r>
      <w:r w:rsidRPr="00996C30"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  <w:t>общественного обзора</w:t>
      </w:r>
    </w:p>
    <w:bookmarkEnd w:id="0"/>
    <w:p w:rsidR="00996C30" w:rsidRDefault="00996C30" w:rsidP="00996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ja-JP"/>
        </w:rPr>
      </w:pPr>
    </w:p>
    <w:p w:rsidR="00996C30" w:rsidRPr="00996C30" w:rsidRDefault="00996C30" w:rsidP="00996C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0"/>
          <w:lang w:eastAsia="ja-JP"/>
        </w:rPr>
      </w:pPr>
    </w:p>
    <w:p w:rsidR="00996C30" w:rsidRPr="00996C30" w:rsidRDefault="00996C30" w:rsidP="00996C30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996C30" w:rsidRPr="00996C30" w:rsidRDefault="00996C30" w:rsidP="00996C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ОИА «Новости России» и редакция журнала «Экономическая политика России» на портале https://regioninformburo.ru/ формируют Федеральный общественный обзор 2021/2022 «Система образования регионов России – детям» https://regioninformburo.ru/sistema-obrazovaniya-regionov-rossii-detyam-federalnyj-obshhestvennyj- obzor-2021-goda/</w:t>
      </w:r>
    </w:p>
    <w:p w:rsidR="00996C30" w:rsidRPr="00996C30" w:rsidRDefault="00996C30" w:rsidP="00996C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Целями данного бесплатного ресурса являются:</w:t>
      </w:r>
    </w:p>
    <w:p w:rsidR="00996C30" w:rsidRPr="00996C30" w:rsidRDefault="00996C30" w:rsidP="00996C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proofErr w:type="gramStart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–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</w:t>
      </w:r>
      <w:proofErr w:type="gramEnd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детей.</w:t>
      </w:r>
    </w:p>
    <w:p w:rsidR="00996C30" w:rsidRPr="00996C30" w:rsidRDefault="00996C30" w:rsidP="00996C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– Содействие органам исполнительной власти городских округов,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программам.</w:t>
      </w:r>
    </w:p>
    <w:p w:rsidR="00996C30" w:rsidRPr="00996C30" w:rsidRDefault="00996C30" w:rsidP="00996C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– Сбор и распространение лучших </w:t>
      </w:r>
      <w:proofErr w:type="spellStart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профориентационных</w:t>
      </w:r>
      <w:proofErr w:type="spellEnd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практик, а также поддержка организаций, реализующих </w:t>
      </w:r>
      <w:proofErr w:type="spellStart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профориентационную</w:t>
      </w:r>
      <w:proofErr w:type="spellEnd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деятельность.</w:t>
      </w:r>
    </w:p>
    <w:p w:rsidR="00996C30" w:rsidRPr="00996C30" w:rsidRDefault="00996C30" w:rsidP="00996C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– Выявление образовательных учреждений на местах, в которых дети </w:t>
      </w:r>
      <w:proofErr w:type="spellStart"/>
      <w:proofErr w:type="gramStart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ак-тивно</w:t>
      </w:r>
      <w:proofErr w:type="spellEnd"/>
      <w:proofErr w:type="gramEnd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развивают творческое начало, учатся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жизни.</w:t>
      </w:r>
    </w:p>
    <w:p w:rsidR="00996C30" w:rsidRPr="00996C30" w:rsidRDefault="00996C30" w:rsidP="00996C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–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Форма бесплатной регистрации для размещения важных новостей - https://regioninformburo.ru/add-news/,  дополнительная информация – https://regioninformburo.ru/sistema-obrazovaniya-regionov-rossii-detyam- federalnyj-obshhestvennyj-obzor-2021-goda/</w:t>
      </w:r>
    </w:p>
    <w:p w:rsidR="00CC6749" w:rsidRPr="008B0295" w:rsidRDefault="00996C30" w:rsidP="008B02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proofErr w:type="gramStart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>Участники формирования Федерального общественного обзора 2021/2022 «Система образования регионов России – детям» — федеральные,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</w:t>
      </w:r>
      <w:proofErr w:type="gramEnd"/>
      <w:r w:rsidRPr="00996C3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делением, внутригородской район). Новости системы образования в субъектах РФ сводятся на сайте https://regioninformburo.ru/category/obrazovanie/.</w:t>
      </w:r>
    </w:p>
    <w:sectPr w:rsidR="00CC6749" w:rsidRPr="008B0295" w:rsidSect="008B02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9E"/>
    <w:rsid w:val="00295F9E"/>
    <w:rsid w:val="007122A3"/>
    <w:rsid w:val="008B0295"/>
    <w:rsid w:val="00996C30"/>
    <w:rsid w:val="00CC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2021-12-05T09:50:00Z</dcterms:created>
  <dcterms:modified xsi:type="dcterms:W3CDTF">2021-12-05T09:50:00Z</dcterms:modified>
</cp:coreProperties>
</file>