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D15" w:rsidRDefault="0063051C" w:rsidP="003351EA">
      <w:pPr>
        <w:spacing w:line="360" w:lineRule="auto"/>
        <w:jc w:val="center"/>
        <w:rPr>
          <w:rFonts w:ascii="Arial" w:hAnsi="Arial" w:cs="Arial"/>
          <w:b/>
          <w:sz w:val="28"/>
          <w:szCs w:val="28"/>
          <w:lang w:eastAsia="ru-RU"/>
        </w:rPr>
      </w:pPr>
      <w:r w:rsidRPr="00444002">
        <w:rPr>
          <w:rFonts w:ascii="Arial" w:hAnsi="Arial" w:cs="Arial"/>
          <w:b/>
          <w:sz w:val="28"/>
          <w:szCs w:val="28"/>
          <w:lang w:eastAsia="ru-RU"/>
        </w:rPr>
        <w:t>Правила этикета при общении с инвалидами.</w:t>
      </w:r>
    </w:p>
    <w:p w:rsidR="00444002" w:rsidRPr="00444002" w:rsidRDefault="00444002" w:rsidP="003351EA">
      <w:pPr>
        <w:spacing w:line="360" w:lineRule="auto"/>
        <w:jc w:val="center"/>
        <w:rPr>
          <w:rFonts w:ascii="Arial" w:hAnsi="Arial" w:cs="Arial"/>
          <w:b/>
          <w:sz w:val="28"/>
          <w:szCs w:val="28"/>
          <w:lang w:eastAsia="ru-RU"/>
        </w:rPr>
      </w:pP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 xml:space="preserve">Существуют </w:t>
      </w:r>
      <w:r w:rsidRPr="003351EA">
        <w:rPr>
          <w:rFonts w:ascii="Times New Roman" w:hAnsi="Times New Roman"/>
          <w:b/>
          <w:sz w:val="28"/>
          <w:szCs w:val="28"/>
        </w:rPr>
        <w:t>общие правила этикета при общении с инвалидами</w:t>
      </w:r>
      <w:r w:rsidRPr="003351EA">
        <w:rPr>
          <w:rStyle w:val="a7"/>
          <w:rFonts w:ascii="Times New Roman" w:hAnsi="Times New Roman"/>
          <w:sz w:val="28"/>
          <w:szCs w:val="28"/>
        </w:rPr>
        <w:footnoteReference w:id="1"/>
      </w:r>
      <w:r w:rsidRPr="003351EA">
        <w:rPr>
          <w:rFonts w:ascii="Times New Roman" w:hAnsi="Times New Roman"/>
          <w:sz w:val="28"/>
          <w:szCs w:val="28"/>
        </w:rPr>
        <w:t>, которыми могут воспользоваться работники организаций, предоставляющих услуги населению, в зависимости от конкретной ситуации:</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1.Обращение к человеку</w:t>
      </w:r>
      <w:r w:rsidRPr="003351EA">
        <w:rPr>
          <w:rFonts w:ascii="Times New Roman" w:hAnsi="Times New Roman"/>
          <w:sz w:val="28"/>
          <w:szCs w:val="28"/>
        </w:rPr>
        <w:t xml:space="preserve">: когда вы разговариваете с инвалидом, обращайтесь непосредственно к нему, а не к сопровождающему или </w:t>
      </w:r>
      <w:proofErr w:type="spellStart"/>
      <w:r w:rsidRPr="003351EA">
        <w:rPr>
          <w:rFonts w:ascii="Times New Roman" w:hAnsi="Times New Roman"/>
          <w:sz w:val="28"/>
          <w:szCs w:val="28"/>
        </w:rPr>
        <w:t>сурдопереводчику</w:t>
      </w:r>
      <w:proofErr w:type="spellEnd"/>
      <w:r w:rsidRPr="003351EA">
        <w:rPr>
          <w:rFonts w:ascii="Times New Roman" w:hAnsi="Times New Roman"/>
          <w:sz w:val="28"/>
          <w:szCs w:val="28"/>
        </w:rPr>
        <w:t>, которые присутствуют при разговоре.</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2. Пожатие руки:</w:t>
      </w:r>
      <w:r w:rsidRPr="003351EA">
        <w:rPr>
          <w:rFonts w:ascii="Times New Roman" w:hAnsi="Times New Roman"/>
          <w:sz w:val="28"/>
          <w:szCs w:val="28"/>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 xml:space="preserve"> 3.Называйте себя и других:</w:t>
      </w:r>
      <w:r w:rsidRPr="003351EA">
        <w:rPr>
          <w:rFonts w:ascii="Times New Roman" w:hAnsi="Times New Roman"/>
          <w:sz w:val="28"/>
          <w:szCs w:val="28"/>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4.Предложение помощи:</w:t>
      </w:r>
      <w:r w:rsidRPr="003351EA">
        <w:rPr>
          <w:rFonts w:ascii="Times New Roman" w:hAnsi="Times New Roman"/>
          <w:sz w:val="28"/>
          <w:szCs w:val="28"/>
        </w:rPr>
        <w:t xml:space="preserve"> если вы предлагаете помощь, ждите, пока ее примут, а затем спрашивайте, что и как делать.</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5.</w:t>
      </w:r>
      <w:r w:rsidRPr="003351EA">
        <w:rPr>
          <w:rFonts w:ascii="Times New Roman" w:hAnsi="Times New Roman"/>
          <w:i/>
          <w:sz w:val="28"/>
          <w:szCs w:val="28"/>
        </w:rPr>
        <w:t>Адекватность и вежливость:</w:t>
      </w:r>
      <w:r w:rsidRPr="003351EA">
        <w:rPr>
          <w:rFonts w:ascii="Times New Roman" w:hAnsi="Times New Roman"/>
          <w:sz w:val="28"/>
          <w:szCs w:val="28"/>
        </w:rPr>
        <w:t xml:space="preserve"> обращайтесь с взрослыми инвалидами как с взрослыми. Обращайтесь к ним по имени и </w:t>
      </w:r>
      <w:proofErr w:type="gramStart"/>
      <w:r w:rsidRPr="003351EA">
        <w:rPr>
          <w:rFonts w:ascii="Times New Roman" w:hAnsi="Times New Roman"/>
          <w:sz w:val="28"/>
          <w:szCs w:val="28"/>
        </w:rPr>
        <w:t>на</w:t>
      </w:r>
      <w:proofErr w:type="gramEnd"/>
      <w:r w:rsidRPr="003351EA">
        <w:rPr>
          <w:rFonts w:ascii="Times New Roman" w:hAnsi="Times New Roman"/>
          <w:sz w:val="28"/>
          <w:szCs w:val="28"/>
        </w:rPr>
        <w:t xml:space="preserve"> </w:t>
      </w:r>
      <w:proofErr w:type="gramStart"/>
      <w:r w:rsidRPr="003351EA">
        <w:rPr>
          <w:rFonts w:ascii="Times New Roman" w:hAnsi="Times New Roman"/>
          <w:sz w:val="28"/>
          <w:szCs w:val="28"/>
        </w:rPr>
        <w:t>ты</w:t>
      </w:r>
      <w:proofErr w:type="gramEnd"/>
      <w:r w:rsidRPr="003351EA">
        <w:rPr>
          <w:rFonts w:ascii="Times New Roman" w:hAnsi="Times New Roman"/>
          <w:sz w:val="28"/>
          <w:szCs w:val="28"/>
        </w:rPr>
        <w:t>, только если вы хорошо знакомы.</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 xml:space="preserve">6. </w:t>
      </w:r>
      <w:r w:rsidRPr="003351EA">
        <w:rPr>
          <w:rFonts w:ascii="Times New Roman" w:hAnsi="Times New Roman"/>
          <w:i/>
          <w:sz w:val="28"/>
          <w:szCs w:val="28"/>
        </w:rPr>
        <w:t>Не опирайтесь на кресло-коляску:</w:t>
      </w:r>
      <w:r w:rsidRPr="003351EA">
        <w:rPr>
          <w:rFonts w:ascii="Times New Roman" w:hAnsi="Times New Roman"/>
          <w:sz w:val="28"/>
          <w:szCs w:val="28"/>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7. Внимательность и терпеливость</w:t>
      </w:r>
      <w:r w:rsidRPr="003351EA">
        <w:rPr>
          <w:rFonts w:ascii="Times New Roman" w:hAnsi="Times New Roman"/>
          <w:sz w:val="28"/>
          <w:szCs w:val="28"/>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8.Расположение для беседы:</w:t>
      </w:r>
      <w:r w:rsidRPr="003351EA">
        <w:rPr>
          <w:rFonts w:ascii="Times New Roman" w:hAnsi="Times New Roman"/>
          <w:sz w:val="28"/>
          <w:szCs w:val="28"/>
        </w:rPr>
        <w:t xml:space="preserve"> когда вы говорите с человеком, пользующимся инвалидной коляской или костылями, расположитесь так, чтобы ваши и его глаза </w:t>
      </w:r>
      <w:r w:rsidRPr="003351EA">
        <w:rPr>
          <w:rFonts w:ascii="Times New Roman" w:hAnsi="Times New Roman"/>
          <w:sz w:val="28"/>
          <w:szCs w:val="28"/>
        </w:rPr>
        <w:lastRenderedPageBreak/>
        <w:t xml:space="preserve">были на одном уровне, тогда вам будет легче разговаривать. </w:t>
      </w:r>
      <w:proofErr w:type="gramStart"/>
      <w:r w:rsidRPr="003351EA">
        <w:rPr>
          <w:rFonts w:ascii="Times New Roman" w:hAnsi="Times New Roman"/>
          <w:sz w:val="28"/>
          <w:szCs w:val="28"/>
        </w:rPr>
        <w:t>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roofErr w:type="gramEnd"/>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i/>
          <w:sz w:val="28"/>
          <w:szCs w:val="28"/>
        </w:rPr>
        <w:t>9.Привлечение внимания человека:</w:t>
      </w:r>
      <w:r w:rsidRPr="003351EA">
        <w:rPr>
          <w:rFonts w:ascii="Times New Roman" w:hAnsi="Times New Roman"/>
          <w:sz w:val="28"/>
          <w:szCs w:val="28"/>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 xml:space="preserve">10. </w:t>
      </w:r>
      <w:r w:rsidRPr="003351EA">
        <w:rPr>
          <w:rFonts w:ascii="Times New Roman" w:hAnsi="Times New Roman"/>
          <w:i/>
          <w:sz w:val="28"/>
          <w:szCs w:val="28"/>
        </w:rPr>
        <w:t>Не смущайтесь</w:t>
      </w:r>
      <w:r w:rsidRPr="003351EA">
        <w:rPr>
          <w:rFonts w:ascii="Times New Roman" w:hAnsi="Times New Roman"/>
          <w:sz w:val="28"/>
          <w:szCs w:val="28"/>
        </w:rPr>
        <w:t>, если случайно допустили оплошность, сказав "Увидимся" или "Вы слышали об этом...?" тому, кто не может видеть или слышать.</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Также разработаны правила этикета для лиц с разными расстройствами функций организма.</w:t>
      </w:r>
      <w:r w:rsidRPr="003351EA">
        <w:rPr>
          <w:rStyle w:val="a7"/>
          <w:rFonts w:ascii="Times New Roman" w:hAnsi="Times New Roman"/>
          <w:sz w:val="28"/>
          <w:szCs w:val="28"/>
        </w:rPr>
        <w:footnoteReference w:id="2"/>
      </w:r>
      <w:r w:rsidRPr="003351EA">
        <w:rPr>
          <w:rFonts w:ascii="Times New Roman" w:hAnsi="Times New Roman"/>
          <w:sz w:val="28"/>
          <w:szCs w:val="28"/>
        </w:rPr>
        <w:t xml:space="preserve">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444002" w:rsidRDefault="00444002" w:rsidP="003351EA">
      <w:pPr>
        <w:spacing w:line="360" w:lineRule="auto"/>
        <w:ind w:firstLine="567"/>
        <w:rPr>
          <w:rFonts w:ascii="Times New Roman" w:hAnsi="Times New Roman"/>
          <w:b/>
          <w:i/>
          <w:sz w:val="28"/>
          <w:szCs w:val="28"/>
        </w:rPr>
      </w:pP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при общении с инвалидами, испытывающими трудности при передвижении:</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Если ваше предложение о помощи принято, спросите, что нужно делать, и четко следуйте инструкциям.</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Не надо хлопать человека, находящегося в инвалидной коляске, по спине или по плечу.</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Если существуют архитектурные барьеры, предупредите о них, чтобы человек имел возможность принимать решения заранее.</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Помните, что, как правило, у людей, имеющих трудности при передвижении, нет проблем со зрением, слухом и пониманием.</w:t>
      </w:r>
    </w:p>
    <w:p w:rsidR="003351EA" w:rsidRPr="003351EA" w:rsidRDefault="003351EA" w:rsidP="003351EA">
      <w:pPr>
        <w:pStyle w:val="a8"/>
        <w:numPr>
          <w:ilvl w:val="0"/>
          <w:numId w:val="1"/>
        </w:numPr>
        <w:spacing w:after="0" w:line="360" w:lineRule="auto"/>
        <w:jc w:val="both"/>
        <w:rPr>
          <w:rFonts w:ascii="Times New Roman" w:hAnsi="Times New Roman"/>
          <w:sz w:val="28"/>
          <w:szCs w:val="28"/>
        </w:rPr>
      </w:pPr>
      <w:r w:rsidRPr="003351EA">
        <w:rPr>
          <w:rFonts w:ascii="Times New Roman" w:hAnsi="Times New Roman"/>
          <w:sz w:val="28"/>
          <w:szCs w:val="28"/>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444002" w:rsidRDefault="00444002" w:rsidP="003351EA">
      <w:pPr>
        <w:spacing w:line="360" w:lineRule="auto"/>
        <w:ind w:firstLine="567"/>
        <w:rPr>
          <w:rFonts w:ascii="Times New Roman" w:hAnsi="Times New Roman"/>
          <w:b/>
          <w:i/>
          <w:sz w:val="28"/>
          <w:szCs w:val="28"/>
        </w:rPr>
      </w:pP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при общении с инвалидами, имеющими нарушение зрение или незрячими:</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Опишите кратко, где вы находитесь. Предупреждайте о препятствиях: ступенях, лужах, ямах, низких притолоках, трубах и т.п.</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 xml:space="preserve">Используйте, если это уместно, фразы, характеризующие звук, запах, расстояние. </w:t>
      </w:r>
      <w:proofErr w:type="gramStart"/>
      <w:r w:rsidRPr="003351EA">
        <w:rPr>
          <w:rFonts w:ascii="Times New Roman" w:hAnsi="Times New Roman"/>
          <w:sz w:val="28"/>
          <w:szCs w:val="28"/>
        </w:rPr>
        <w:t>Делитесь увиденным.</w:t>
      </w:r>
      <w:proofErr w:type="gramEnd"/>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Обращайтесь с собаками-поводырями не так, как с обычными домашними животными. Не командуйте, не трогайте и не играйте с собакой-поводырем.</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Всегда обращайтесь непосредственно к человеку, даже если он вас не видит, а не к его зрячему компаньону.</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Всегда называйте себя и представляйте других собеседников, а также остальных присутствующих. Если вы хотите пожать руку, скажите об этом.</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Когда вы общаетесь с группой незрячих людей, не забывайте каждый раз называть того, к кому вы обращаетесь.</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Не заставляйте вашего собеседника вещать в пустоту: если вы перемещаетесь, предупредите его.</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Вполне нормально употреблять слово «смотреть». Для незрячего человека это означает «видеть руками», осязать.</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3351EA" w:rsidRPr="003351EA" w:rsidRDefault="003351EA" w:rsidP="003351EA">
      <w:pPr>
        <w:pStyle w:val="a8"/>
        <w:numPr>
          <w:ilvl w:val="0"/>
          <w:numId w:val="2"/>
        </w:numPr>
        <w:spacing w:after="0" w:line="360" w:lineRule="auto"/>
        <w:jc w:val="both"/>
        <w:rPr>
          <w:rFonts w:ascii="Times New Roman" w:hAnsi="Times New Roman"/>
          <w:sz w:val="28"/>
          <w:szCs w:val="28"/>
        </w:rPr>
      </w:pPr>
      <w:r w:rsidRPr="003351EA">
        <w:rPr>
          <w:rFonts w:ascii="Times New Roman" w:hAnsi="Times New Roman"/>
          <w:sz w:val="28"/>
          <w:szCs w:val="28"/>
        </w:rPr>
        <w:t xml:space="preserve">При спуске или подъеме по ступенькам ведите </w:t>
      </w:r>
      <w:proofErr w:type="gramStart"/>
      <w:r w:rsidRPr="003351EA">
        <w:rPr>
          <w:rFonts w:ascii="Times New Roman" w:hAnsi="Times New Roman"/>
          <w:sz w:val="28"/>
          <w:szCs w:val="28"/>
        </w:rPr>
        <w:t>незрячего</w:t>
      </w:r>
      <w:proofErr w:type="gramEnd"/>
      <w:r w:rsidRPr="003351EA">
        <w:rPr>
          <w:rFonts w:ascii="Times New Roman" w:hAnsi="Times New Roman"/>
          <w:sz w:val="28"/>
          <w:szCs w:val="28"/>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444002" w:rsidRDefault="00444002" w:rsidP="003351EA">
      <w:pPr>
        <w:spacing w:line="360" w:lineRule="auto"/>
        <w:ind w:firstLine="567"/>
        <w:rPr>
          <w:rFonts w:ascii="Times New Roman" w:hAnsi="Times New Roman"/>
          <w:b/>
          <w:i/>
          <w:sz w:val="28"/>
          <w:szCs w:val="28"/>
        </w:rPr>
      </w:pP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при общении с инвалидами, имеющими  нарушение слуха:</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Говорите ясно и ровно. Не нужно излишне подчеркивать что-то. Кричать, особенно в ухо, тоже не надо.</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Если вас просят повторить что-то, попробуйте перефразировать свое предложение. Используйте жесты.</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Убедитесь, что вас поняли. Не стесняйтесь спросить, понял ли вас собеседник.</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Если существуют трудности при устном общении, спросите, не будет ли проще переписываться.</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Нужно смотреть в лицо собеседнику и говорить ясно и медленно, использовать простые фразы и избегать несущественных слов.</w:t>
      </w:r>
    </w:p>
    <w:p w:rsidR="003351EA" w:rsidRPr="003351EA" w:rsidRDefault="003351EA" w:rsidP="003351EA">
      <w:pPr>
        <w:pStyle w:val="a8"/>
        <w:numPr>
          <w:ilvl w:val="0"/>
          <w:numId w:val="3"/>
        </w:numPr>
        <w:spacing w:after="0" w:line="360" w:lineRule="auto"/>
        <w:jc w:val="both"/>
        <w:rPr>
          <w:rFonts w:ascii="Times New Roman" w:hAnsi="Times New Roman"/>
          <w:sz w:val="28"/>
          <w:szCs w:val="28"/>
        </w:rPr>
      </w:pPr>
      <w:r w:rsidRPr="003351EA">
        <w:rPr>
          <w:rFonts w:ascii="Times New Roman" w:hAnsi="Times New Roman"/>
          <w:sz w:val="28"/>
          <w:szCs w:val="28"/>
        </w:rPr>
        <w:t>Нужно использовать выражение лица, жесты, телодвижения, если хотите подчеркнуть или прояснить смысл сказанного.</w:t>
      </w:r>
    </w:p>
    <w:p w:rsidR="00444002" w:rsidRDefault="00444002" w:rsidP="003351EA">
      <w:pPr>
        <w:spacing w:line="360" w:lineRule="auto"/>
        <w:ind w:firstLine="567"/>
        <w:rPr>
          <w:rFonts w:ascii="Times New Roman" w:hAnsi="Times New Roman"/>
          <w:b/>
          <w:i/>
          <w:sz w:val="28"/>
          <w:szCs w:val="28"/>
        </w:rPr>
      </w:pP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при общении с инвалидами, имеющими  задержку в развитии и проблемы общения,  умственные нарушения:</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Используйте доступный язык, выражайтесь точно и по делу.</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Избегайте словесных штампов и образных выражений, если только вы не уверены в том, что ваш собеседник с ними знаком.</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Не говорите свысока. Не думайте, что вас не поймут.</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Исходите из того, что взрослый человек с задержкой в развитии имеет такой же опыт, как и любой другой взрослый человек.</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Обращайтесь непосредственно к человеку.</w:t>
      </w:r>
    </w:p>
    <w:p w:rsidR="003351EA" w:rsidRPr="003351EA" w:rsidRDefault="003351EA" w:rsidP="003351EA">
      <w:pPr>
        <w:pStyle w:val="a8"/>
        <w:numPr>
          <w:ilvl w:val="0"/>
          <w:numId w:val="4"/>
        </w:numPr>
        <w:spacing w:after="0" w:line="360" w:lineRule="auto"/>
        <w:ind w:left="709" w:hanging="283"/>
        <w:rPr>
          <w:rFonts w:ascii="Times New Roman" w:hAnsi="Times New Roman"/>
          <w:sz w:val="28"/>
          <w:szCs w:val="28"/>
        </w:rPr>
      </w:pPr>
      <w:r w:rsidRPr="003351EA">
        <w:rPr>
          <w:rFonts w:ascii="Times New Roman" w:hAnsi="Times New Roman"/>
          <w:sz w:val="28"/>
          <w:szCs w:val="28"/>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пи общении с инвалидами, имеющими психические нарушения:</w:t>
      </w:r>
    </w:p>
    <w:p w:rsidR="003351EA" w:rsidRPr="003351EA" w:rsidRDefault="003351EA" w:rsidP="003351EA">
      <w:pPr>
        <w:spacing w:line="360" w:lineRule="auto"/>
        <w:ind w:firstLine="567"/>
        <w:rPr>
          <w:rFonts w:ascii="Times New Roman" w:hAnsi="Times New Roman"/>
          <w:sz w:val="28"/>
          <w:szCs w:val="28"/>
        </w:rPr>
      </w:pPr>
      <w:r w:rsidRPr="003351EA">
        <w:rPr>
          <w:rFonts w:ascii="Times New Roman" w:hAnsi="Times New Roman"/>
          <w:sz w:val="28"/>
          <w:szCs w:val="28"/>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Не надо думать, что люди с психическими нарушениями обязательно нуждаются в дополнительной помощи и специальном обращении.</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Неверно, что люди с психическими нарушениями имеют проблемы в понимании или ниже по уровню интеллекта, чем большинство людей.</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Если человек, имеющий психические нарушения, расстроен, спросите его спокойно, что вы можете сделать, чтобы помочь ему.</w:t>
      </w:r>
    </w:p>
    <w:p w:rsidR="003351EA" w:rsidRPr="003351EA" w:rsidRDefault="003351EA" w:rsidP="003351EA">
      <w:pPr>
        <w:pStyle w:val="a8"/>
        <w:numPr>
          <w:ilvl w:val="0"/>
          <w:numId w:val="5"/>
        </w:numPr>
        <w:tabs>
          <w:tab w:val="left" w:pos="709"/>
        </w:tabs>
        <w:spacing w:after="0" w:line="360" w:lineRule="auto"/>
        <w:ind w:left="709" w:hanging="283"/>
        <w:jc w:val="both"/>
        <w:rPr>
          <w:rFonts w:ascii="Times New Roman" w:hAnsi="Times New Roman"/>
          <w:sz w:val="28"/>
          <w:szCs w:val="28"/>
        </w:rPr>
      </w:pPr>
      <w:r w:rsidRPr="003351EA">
        <w:rPr>
          <w:rFonts w:ascii="Times New Roman" w:hAnsi="Times New Roman"/>
          <w:sz w:val="28"/>
          <w:szCs w:val="28"/>
        </w:rPr>
        <w:t>Не говорите резко с человеком, имеющим психические нарушения, даже если у вас есть для этого основания.</w:t>
      </w:r>
    </w:p>
    <w:p w:rsidR="00444002" w:rsidRDefault="00444002" w:rsidP="003351EA">
      <w:pPr>
        <w:spacing w:line="360" w:lineRule="auto"/>
        <w:ind w:firstLine="567"/>
        <w:rPr>
          <w:rFonts w:ascii="Times New Roman" w:hAnsi="Times New Roman"/>
          <w:b/>
          <w:i/>
          <w:sz w:val="28"/>
          <w:szCs w:val="28"/>
        </w:rPr>
      </w:pPr>
    </w:p>
    <w:p w:rsidR="003351EA" w:rsidRPr="003351EA" w:rsidRDefault="003351EA" w:rsidP="003351EA">
      <w:pPr>
        <w:spacing w:line="360" w:lineRule="auto"/>
        <w:ind w:firstLine="567"/>
        <w:rPr>
          <w:rFonts w:ascii="Times New Roman" w:hAnsi="Times New Roman"/>
          <w:b/>
          <w:i/>
          <w:sz w:val="28"/>
          <w:szCs w:val="28"/>
        </w:rPr>
      </w:pPr>
      <w:r w:rsidRPr="003351EA">
        <w:rPr>
          <w:rFonts w:ascii="Times New Roman" w:hAnsi="Times New Roman"/>
          <w:b/>
          <w:i/>
          <w:sz w:val="28"/>
          <w:szCs w:val="28"/>
        </w:rPr>
        <w:t>Правила этикета при общении с инвалидом, испытывающим затруднения в речи:</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игнорируйте людей, которым трудно говорить, потому что понять их — в ваших интересах.</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Смотрите в лицо собеседнику, поддерживайте визуальный контакт. Отдайте этой беседе все ваше внимание.</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думайте, что затруднения в речи — показатель низкого уровня интеллекта человека.</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Старайтесь задавать вопросы, которые требуют коротких ответов или кивка.</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Не забывайте, что человеку с нарушенной речью тоже нужно высказаться. Не перебивайте его и не подавляйте. Не торопите говорящего.</w:t>
      </w:r>
    </w:p>
    <w:p w:rsidR="003351EA" w:rsidRPr="003351EA" w:rsidRDefault="003351EA" w:rsidP="003351EA">
      <w:pPr>
        <w:pStyle w:val="a8"/>
        <w:numPr>
          <w:ilvl w:val="0"/>
          <w:numId w:val="6"/>
        </w:numPr>
        <w:spacing w:after="0" w:line="360" w:lineRule="auto"/>
        <w:jc w:val="both"/>
        <w:rPr>
          <w:rFonts w:ascii="Times New Roman" w:hAnsi="Times New Roman"/>
          <w:sz w:val="28"/>
          <w:szCs w:val="28"/>
        </w:rPr>
      </w:pPr>
      <w:r w:rsidRPr="003351EA">
        <w:rPr>
          <w:rFonts w:ascii="Times New Roman" w:hAnsi="Times New Roman"/>
          <w:sz w:val="28"/>
          <w:szCs w:val="28"/>
        </w:rPr>
        <w:t>Если у вас возникают проблемы в общении, спросите, не хочет ли ваш собеседник использовать другой способ — написать, напечатать.</w:t>
      </w:r>
    </w:p>
    <w:p w:rsidR="003351EA" w:rsidRPr="003351EA" w:rsidRDefault="003351EA" w:rsidP="003351EA">
      <w:pPr>
        <w:pStyle w:val="a8"/>
        <w:numPr>
          <w:ilvl w:val="0"/>
          <w:numId w:val="6"/>
        </w:numPr>
        <w:shd w:val="clear" w:color="auto" w:fill="FFFFFF"/>
        <w:spacing w:line="360" w:lineRule="auto"/>
        <w:rPr>
          <w:rFonts w:ascii="Times New Roman" w:hAnsi="Times New Roman"/>
          <w:sz w:val="28"/>
          <w:szCs w:val="28"/>
        </w:rPr>
      </w:pPr>
      <w:r w:rsidRPr="003351EA">
        <w:rPr>
          <w:rFonts w:ascii="Times New Roman" w:hAnsi="Times New Roman"/>
          <w:i/>
          <w:iCs/>
          <w:sz w:val="28"/>
          <w:szCs w:val="28"/>
        </w:rPr>
        <w:t>И, наконец...</w:t>
      </w:r>
    </w:p>
    <w:p w:rsidR="003351EA" w:rsidRPr="003351EA" w:rsidRDefault="003351EA" w:rsidP="003351EA">
      <w:pPr>
        <w:pStyle w:val="a8"/>
        <w:numPr>
          <w:ilvl w:val="0"/>
          <w:numId w:val="6"/>
        </w:numPr>
        <w:shd w:val="clear" w:color="auto" w:fill="FFFFFF"/>
        <w:spacing w:line="360" w:lineRule="auto"/>
        <w:rPr>
          <w:rFonts w:ascii="Times New Roman" w:hAnsi="Times New Roman"/>
          <w:sz w:val="28"/>
          <w:szCs w:val="28"/>
        </w:rPr>
      </w:pPr>
      <w:r w:rsidRPr="003351EA">
        <w:rPr>
          <w:rFonts w:ascii="Times New Roman" w:hAnsi="Times New Roman"/>
          <w:sz w:val="28"/>
          <w:szCs w:val="28"/>
        </w:rPr>
        <w:t>Не смущайтесь столь обширному списку того, что правильно, а что неправильно. Если сомневаетесь, рассчитывайте на свой здравый смысл и способность к сочувствию. Будьте спокойны и доброжелательны. Если не знаете, что делать, спросите об этом своего собеседника. Не бойтесь обидеть его этим - ведь Вы показываете, что искренне заинтересованы в общении. Если Вы стремитесь быть понятым - Вас поймут.</w:t>
      </w:r>
      <w:bookmarkStart w:id="0" w:name="_GoBack"/>
      <w:bookmarkEnd w:id="0"/>
    </w:p>
    <w:p w:rsidR="00C0036B" w:rsidRPr="003351EA" w:rsidRDefault="00C0036B" w:rsidP="003351EA">
      <w:pPr>
        <w:spacing w:line="360" w:lineRule="auto"/>
        <w:rPr>
          <w:rFonts w:ascii="Times New Roman" w:hAnsi="Times New Roman"/>
          <w:sz w:val="28"/>
          <w:szCs w:val="28"/>
        </w:rPr>
      </w:pPr>
    </w:p>
    <w:sectPr w:rsidR="00C0036B" w:rsidRPr="003351EA" w:rsidSect="00DF767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E6" w:rsidRDefault="006F22E6" w:rsidP="003351EA">
      <w:r>
        <w:separator/>
      </w:r>
    </w:p>
  </w:endnote>
  <w:endnote w:type="continuationSeparator" w:id="0">
    <w:p w:rsidR="006F22E6" w:rsidRDefault="006F22E6" w:rsidP="0033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E6" w:rsidRDefault="006F22E6" w:rsidP="003351EA">
      <w:r>
        <w:separator/>
      </w:r>
    </w:p>
  </w:footnote>
  <w:footnote w:type="continuationSeparator" w:id="0">
    <w:p w:rsidR="006F22E6" w:rsidRDefault="006F22E6" w:rsidP="003351EA">
      <w:r>
        <w:continuationSeparator/>
      </w:r>
    </w:p>
  </w:footnote>
  <w:footnote w:id="1">
    <w:p w:rsidR="003351EA" w:rsidRDefault="003351EA" w:rsidP="003351EA">
      <w:pPr>
        <w:pStyle w:val="a5"/>
        <w:ind w:firstLine="567"/>
      </w:pPr>
      <w:r w:rsidRPr="00396ECD">
        <w:rPr>
          <w:rStyle w:val="a7"/>
        </w:rPr>
        <w:footnoteRef/>
      </w:r>
      <w:r w:rsidRPr="00396ECD">
        <w:t xml:space="preserve"> "10 общих правил этикета" </w:t>
      </w:r>
      <w:proofErr w:type="gramStart"/>
      <w:r w:rsidRPr="00396ECD">
        <w:t>составлены</w:t>
      </w:r>
      <w:proofErr w:type="gramEnd"/>
      <w:r w:rsidRPr="00396ECD">
        <w:t xml:space="preserve"> Карен Мейер</w:t>
      </w:r>
    </w:p>
    <w:p w:rsidR="003351EA" w:rsidRPr="007A16D6" w:rsidRDefault="003351EA" w:rsidP="003351EA">
      <w:pPr>
        <w:pStyle w:val="a5"/>
        <w:ind w:firstLine="567"/>
      </w:pPr>
    </w:p>
  </w:footnote>
  <w:footnote w:id="2">
    <w:p w:rsidR="003351EA" w:rsidRPr="00AA7F98" w:rsidRDefault="003351EA" w:rsidP="003351EA">
      <w:pPr>
        <w:pStyle w:val="a5"/>
        <w:ind w:firstLine="0"/>
      </w:pPr>
      <w:r w:rsidRPr="00E54E3C">
        <w:rPr>
          <w:rStyle w:val="a7"/>
        </w:rPr>
        <w:footnoteRef/>
      </w:r>
      <w:r w:rsidRPr="00E54E3C">
        <w:t xml:space="preserve"> Татьяна </w:t>
      </w:r>
      <w:proofErr w:type="spellStart"/>
      <w:r w:rsidRPr="00E54E3C">
        <w:t>Прудинник</w:t>
      </w:r>
      <w:proofErr w:type="spellEnd"/>
      <w:r>
        <w:t>. Как правильно вести себя с инвалидом</w:t>
      </w:r>
      <w:r w:rsidRPr="00AA7F98">
        <w:t xml:space="preserve">, </w:t>
      </w:r>
      <w:hyperlink r:id="rId1" w:history="1">
        <w:r w:rsidRPr="00AA7F98">
          <w:rPr>
            <w:rStyle w:val="a9"/>
          </w:rPr>
          <w:t>http://www.interfax.by/article/56700</w:t>
        </w:r>
      </w:hyperlink>
      <w:r w:rsidRPr="00AA7F98">
        <w:t xml:space="preserve"> .</w:t>
      </w:r>
    </w:p>
    <w:p w:rsidR="003351EA" w:rsidRPr="00AA7F98" w:rsidRDefault="003351EA" w:rsidP="003351EA">
      <w:pPr>
        <w:pStyle w:val="a5"/>
        <w:ind w:firstLine="56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AD3"/>
    <w:multiLevelType w:val="hybridMultilevel"/>
    <w:tmpl w:val="78688A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F767B"/>
    <w:rsid w:val="000616DA"/>
    <w:rsid w:val="003351EA"/>
    <w:rsid w:val="0036274D"/>
    <w:rsid w:val="00444002"/>
    <w:rsid w:val="004F3929"/>
    <w:rsid w:val="00615418"/>
    <w:rsid w:val="0063051C"/>
    <w:rsid w:val="006517F5"/>
    <w:rsid w:val="006F22E6"/>
    <w:rsid w:val="00713030"/>
    <w:rsid w:val="00C0036B"/>
    <w:rsid w:val="00DF767B"/>
    <w:rsid w:val="00F32D15"/>
    <w:rsid w:val="00FE2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BB2"/>
    <w:pPr>
      <w:spacing w:after="0" w:line="240" w:lineRule="auto"/>
      <w:ind w:firstLine="284"/>
      <w:jc w:val="both"/>
    </w:pPr>
    <w:rPr>
      <w:rFonts w:ascii="Calibri" w:eastAsia="Times New Roman" w:hAnsi="Calibri" w:cs="Times New Roman"/>
    </w:rPr>
  </w:style>
  <w:style w:type="paragraph" w:styleId="3">
    <w:name w:val="heading 3"/>
    <w:basedOn w:val="a"/>
    <w:next w:val="a"/>
    <w:link w:val="30"/>
    <w:qFormat/>
    <w:rsid w:val="003351EA"/>
    <w:pPr>
      <w:keepNext/>
      <w:widowControl w:val="0"/>
      <w:autoSpaceDE w:val="0"/>
      <w:autoSpaceDN w:val="0"/>
      <w:adjustRightInd w:val="0"/>
      <w:spacing w:before="240" w:after="60"/>
      <w:ind w:firstLine="0"/>
      <w:jc w:val="left"/>
      <w:outlineLvl w:val="2"/>
    </w:pPr>
    <w:rPr>
      <w:rFonts w:ascii="Times New Roman" w:hAnsi="Times New Roman" w:cs="Arial"/>
      <w:b/>
      <w:bCs/>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67B"/>
    <w:pPr>
      <w:ind w:firstLine="0"/>
      <w:jc w:val="left"/>
    </w:pPr>
    <w:rPr>
      <w:rFonts w:ascii="Tahoma" w:eastAsiaTheme="minorHAnsi" w:hAnsi="Tahoma" w:cs="Tahoma"/>
      <w:sz w:val="16"/>
      <w:szCs w:val="16"/>
    </w:rPr>
  </w:style>
  <w:style w:type="character" w:customStyle="1" w:styleId="a4">
    <w:name w:val="Текст выноски Знак"/>
    <w:basedOn w:val="a0"/>
    <w:link w:val="a3"/>
    <w:uiPriority w:val="99"/>
    <w:semiHidden/>
    <w:rsid w:val="00DF767B"/>
    <w:rPr>
      <w:rFonts w:ascii="Tahoma" w:hAnsi="Tahoma" w:cs="Tahoma"/>
      <w:sz w:val="16"/>
      <w:szCs w:val="16"/>
    </w:rPr>
  </w:style>
  <w:style w:type="character" w:customStyle="1" w:styleId="30">
    <w:name w:val="Заголовок 3 Знак"/>
    <w:basedOn w:val="a0"/>
    <w:link w:val="3"/>
    <w:rsid w:val="003351EA"/>
    <w:rPr>
      <w:rFonts w:ascii="Times New Roman" w:eastAsia="Times New Roman" w:hAnsi="Times New Roman" w:cs="Arial"/>
      <w:b/>
      <w:bCs/>
      <w:sz w:val="28"/>
      <w:szCs w:val="26"/>
      <w:lang w:eastAsia="ru-RU"/>
    </w:rPr>
  </w:style>
  <w:style w:type="paragraph" w:styleId="a5">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6"/>
    <w:uiPriority w:val="99"/>
    <w:unhideWhenUsed/>
    <w:rsid w:val="003351EA"/>
    <w:pPr>
      <w:ind w:firstLine="709"/>
    </w:pPr>
    <w:rPr>
      <w:rFonts w:ascii="Times New Roman" w:eastAsia="Calibri" w:hAnsi="Times New Roman"/>
      <w:sz w:val="20"/>
      <w:szCs w:val="20"/>
    </w:rPr>
  </w:style>
  <w:style w:type="character" w:customStyle="1" w:styleId="a6">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5"/>
    <w:uiPriority w:val="99"/>
    <w:rsid w:val="003351EA"/>
    <w:rPr>
      <w:rFonts w:ascii="Times New Roman" w:eastAsia="Calibri" w:hAnsi="Times New Roman" w:cs="Times New Roman"/>
      <w:sz w:val="20"/>
      <w:szCs w:val="20"/>
    </w:rPr>
  </w:style>
  <w:style w:type="character" w:styleId="a7">
    <w:name w:val="footnote reference"/>
    <w:aliases w:val="Знак сноски 1,Знак сноски-FN,Ciae niinee-FN,Referencia nota al pie,4_G"/>
    <w:uiPriority w:val="99"/>
    <w:unhideWhenUsed/>
    <w:rsid w:val="003351EA"/>
    <w:rPr>
      <w:vertAlign w:val="superscript"/>
    </w:rPr>
  </w:style>
  <w:style w:type="paragraph" w:styleId="a8">
    <w:name w:val="List Paragraph"/>
    <w:basedOn w:val="a"/>
    <w:uiPriority w:val="34"/>
    <w:qFormat/>
    <w:rsid w:val="003351EA"/>
    <w:pPr>
      <w:spacing w:after="200" w:line="276" w:lineRule="auto"/>
      <w:ind w:left="720" w:firstLine="0"/>
      <w:contextualSpacing/>
      <w:jc w:val="left"/>
    </w:pPr>
  </w:style>
  <w:style w:type="character" w:styleId="a9">
    <w:name w:val="Hyperlink"/>
    <w:uiPriority w:val="99"/>
    <w:unhideWhenUsed/>
    <w:rsid w:val="003351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nterfax.by/article/56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8</Pages>
  <Words>2012</Words>
  <Characters>11474</Characters>
  <Application>Microsoft Office Word</Application>
  <DocSecurity>0</DocSecurity>
  <Lines>95</Lines>
  <Paragraphs>26</Paragraphs>
  <ScaleCrop>false</ScaleCrop>
  <Company>Reanimator Extreme Edition</Company>
  <LinksUpToDate>false</LinksUpToDate>
  <CharactersWithSpaces>13460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бричеева</dc:creator>
  <cp:lastModifiedBy>ДОМ</cp:lastModifiedBy>
  <cp:revision>8</cp:revision>
  <dcterms:created xsi:type="dcterms:W3CDTF">2015-12-07T14:16:00Z</dcterms:created>
  <dcterms:modified xsi:type="dcterms:W3CDTF">2018-03-30T13:02:00Z</dcterms:modified>
</cp:coreProperties>
</file>