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1E0"/>
      </w:tblPr>
      <w:tblGrid>
        <w:gridCol w:w="4712"/>
      </w:tblGrid>
      <w:tr w:rsidR="00CA08DB" w:rsidRPr="00424F77" w:rsidTr="005F3D2E">
        <w:trPr>
          <w:trHeight w:val="709"/>
        </w:trPr>
        <w:tc>
          <w:tcPr>
            <w:tcW w:w="4712" w:type="dxa"/>
            <w:vMerge w:val="restart"/>
            <w:shd w:val="clear" w:color="auto" w:fill="auto"/>
          </w:tcPr>
          <w:tbl>
            <w:tblPr>
              <w:tblW w:w="0" w:type="auto"/>
              <w:tblInd w:w="108" w:type="dxa"/>
              <w:tblLayout w:type="fixed"/>
              <w:tblLook w:val="01E0"/>
            </w:tblPr>
            <w:tblGrid>
              <w:gridCol w:w="4361"/>
              <w:gridCol w:w="850"/>
            </w:tblGrid>
            <w:tr w:rsidR="00CA08DB" w:rsidRPr="009348B5" w:rsidTr="006F2D63">
              <w:trPr>
                <w:trHeight w:val="709"/>
              </w:trPr>
              <w:tc>
                <w:tcPr>
                  <w:tcW w:w="4361" w:type="dxa"/>
                  <w:shd w:val="clear" w:color="auto" w:fill="auto"/>
                </w:tcPr>
                <w:p w:rsidR="00CA08DB" w:rsidRPr="002429B2" w:rsidRDefault="00CA08DB" w:rsidP="006F2D63">
                  <w:pPr>
                    <w:jc w:val="center"/>
                    <w:rPr>
                      <w:sz w:val="4"/>
                      <w:szCs w:val="8"/>
                    </w:rPr>
                  </w:pPr>
                  <w:r w:rsidRPr="002429B2">
                    <w:rPr>
                      <w:b/>
                      <w:sz w:val="20"/>
                    </w:rPr>
                    <w:t>АДМИНИСТРАЦИЯ</w:t>
                  </w:r>
                </w:p>
                <w:p w:rsidR="00CA08DB" w:rsidRPr="002429B2" w:rsidRDefault="00CA08DB" w:rsidP="006F2D63">
                  <w:pPr>
                    <w:jc w:val="center"/>
                    <w:rPr>
                      <w:b/>
                      <w:sz w:val="20"/>
                    </w:rPr>
                  </w:pPr>
                  <w:r w:rsidRPr="002429B2">
                    <w:rPr>
                      <w:b/>
                      <w:sz w:val="20"/>
                    </w:rPr>
                    <w:t>УЛЬЧСКОГО</w:t>
                  </w:r>
                  <w:r w:rsidRPr="002429B2">
                    <w:rPr>
                      <w:b/>
                      <w:sz w:val="20"/>
                    </w:rPr>
                    <w:br/>
                    <w:t>МУНИЦИПАЛЬНОГО РАЙОНА</w:t>
                  </w:r>
                </w:p>
                <w:p w:rsidR="00CA08DB" w:rsidRPr="002429B2" w:rsidRDefault="00CA08DB" w:rsidP="006F2D63">
                  <w:pPr>
                    <w:spacing w:before="60"/>
                    <w:jc w:val="center"/>
                    <w:rPr>
                      <w:sz w:val="14"/>
                      <w:szCs w:val="14"/>
                    </w:rPr>
                  </w:pPr>
                  <w:r w:rsidRPr="002429B2">
                    <w:rPr>
                      <w:b/>
                      <w:sz w:val="24"/>
                    </w:rPr>
                    <w:t>Хабаровского края</w:t>
                  </w:r>
                  <w:r w:rsidRPr="002429B2">
                    <w:rPr>
                      <w:sz w:val="14"/>
                      <w:szCs w:val="14"/>
                    </w:rPr>
                    <w:t xml:space="preserve"> </w:t>
                  </w:r>
                </w:p>
                <w:p w:rsidR="00CA08DB" w:rsidRPr="00695FA7" w:rsidRDefault="00CA08DB" w:rsidP="006F2D63">
                  <w:pPr>
                    <w:spacing w:before="60"/>
                    <w:jc w:val="center"/>
                    <w:rPr>
                      <w:sz w:val="14"/>
                      <w:szCs w:val="14"/>
                    </w:rPr>
                  </w:pPr>
                  <w:r w:rsidRPr="002429B2">
                    <w:rPr>
                      <w:b/>
                      <w:sz w:val="24"/>
                    </w:rPr>
                    <w:t>КОМИТЕТ ПО ОБРАЗОВАНИЮ</w:t>
                  </w:r>
                </w:p>
              </w:tc>
              <w:tc>
                <w:tcPr>
                  <w:tcW w:w="850" w:type="dxa"/>
                  <w:shd w:val="clear" w:color="auto" w:fill="auto"/>
                </w:tcPr>
                <w:p w:rsidR="00CA08DB" w:rsidRPr="009348B5" w:rsidRDefault="00CA08DB" w:rsidP="006F2D63">
                  <w:pPr>
                    <w:spacing w:line="240" w:lineRule="exact"/>
                    <w:ind w:left="-51"/>
                    <w:jc w:val="center"/>
                    <w:rPr>
                      <w:szCs w:val="28"/>
                    </w:rPr>
                  </w:pPr>
                </w:p>
              </w:tc>
            </w:tr>
            <w:tr w:rsidR="00CA08DB" w:rsidRPr="00424F77" w:rsidTr="006F2D63">
              <w:trPr>
                <w:trHeight w:val="500"/>
              </w:trPr>
              <w:tc>
                <w:tcPr>
                  <w:tcW w:w="4361" w:type="dxa"/>
                  <w:shd w:val="clear" w:color="auto" w:fill="auto"/>
                </w:tcPr>
                <w:p w:rsidR="00CA08DB" w:rsidRPr="002429B2" w:rsidRDefault="00CA08DB" w:rsidP="006F2D63">
                  <w:pPr>
                    <w:spacing w:before="60"/>
                    <w:jc w:val="center"/>
                    <w:rPr>
                      <w:sz w:val="16"/>
                      <w:szCs w:val="14"/>
                    </w:rPr>
                  </w:pPr>
                  <w:r w:rsidRPr="002429B2">
                    <w:rPr>
                      <w:sz w:val="16"/>
                      <w:szCs w:val="14"/>
                    </w:rPr>
                    <w:t xml:space="preserve">ул.30 лет Победы, 50, </w:t>
                  </w:r>
                  <w:proofErr w:type="spellStart"/>
                  <w:r w:rsidRPr="002429B2">
                    <w:rPr>
                      <w:sz w:val="16"/>
                      <w:szCs w:val="14"/>
                    </w:rPr>
                    <w:t>с.Богородское</w:t>
                  </w:r>
                  <w:proofErr w:type="spellEnd"/>
                  <w:r w:rsidRPr="002429B2">
                    <w:rPr>
                      <w:sz w:val="16"/>
                      <w:szCs w:val="14"/>
                    </w:rPr>
                    <w:t>, 682400</w:t>
                  </w:r>
                </w:p>
                <w:p w:rsidR="00CA08DB" w:rsidRPr="002429B2" w:rsidRDefault="00CA08DB" w:rsidP="006F2D63">
                  <w:pPr>
                    <w:jc w:val="center"/>
                    <w:rPr>
                      <w:sz w:val="16"/>
                      <w:szCs w:val="14"/>
                    </w:rPr>
                  </w:pPr>
                  <w:r w:rsidRPr="002429B2">
                    <w:rPr>
                      <w:sz w:val="16"/>
                      <w:szCs w:val="14"/>
                    </w:rPr>
                    <w:t>Тел./факс 5-11-57,</w:t>
                  </w:r>
                  <w:r w:rsidRPr="002429B2">
                    <w:rPr>
                      <w:sz w:val="16"/>
                      <w:szCs w:val="14"/>
                      <w:lang w:val="fr-FR"/>
                    </w:rPr>
                    <w:t xml:space="preserve"> E</w:t>
                  </w:r>
                  <w:r w:rsidRPr="002429B2">
                    <w:rPr>
                      <w:sz w:val="16"/>
                      <w:szCs w:val="14"/>
                    </w:rPr>
                    <w:t>-</w:t>
                  </w:r>
                  <w:r w:rsidRPr="002429B2">
                    <w:rPr>
                      <w:sz w:val="16"/>
                      <w:szCs w:val="14"/>
                      <w:lang w:val="fr-FR"/>
                    </w:rPr>
                    <w:t>mail</w:t>
                  </w:r>
                  <w:r w:rsidRPr="002429B2">
                    <w:rPr>
                      <w:sz w:val="16"/>
                      <w:szCs w:val="14"/>
                    </w:rPr>
                    <w:t>:</w:t>
                  </w:r>
                  <w:proofErr w:type="spellStart"/>
                  <w:r w:rsidRPr="002429B2">
                    <w:rPr>
                      <w:sz w:val="16"/>
                      <w:szCs w:val="14"/>
                      <w:lang w:val="en-US"/>
                    </w:rPr>
                    <w:t>komitet</w:t>
                  </w:r>
                  <w:proofErr w:type="spellEnd"/>
                  <w:r w:rsidRPr="002429B2">
                    <w:rPr>
                      <w:sz w:val="16"/>
                      <w:szCs w:val="14"/>
                    </w:rPr>
                    <w:t>_</w:t>
                  </w:r>
                  <w:proofErr w:type="spellStart"/>
                  <w:r w:rsidRPr="002429B2">
                    <w:rPr>
                      <w:sz w:val="16"/>
                      <w:szCs w:val="14"/>
                      <w:lang w:val="en-US"/>
                    </w:rPr>
                    <w:t>ulch</w:t>
                  </w:r>
                  <w:proofErr w:type="spellEnd"/>
                  <w:r w:rsidRPr="002429B2">
                    <w:rPr>
                      <w:sz w:val="16"/>
                      <w:szCs w:val="14"/>
                    </w:rPr>
                    <w:t>@</w:t>
                  </w:r>
                  <w:r w:rsidRPr="002429B2">
                    <w:rPr>
                      <w:sz w:val="16"/>
                      <w:szCs w:val="14"/>
                      <w:lang w:val="en-US"/>
                    </w:rPr>
                    <w:t>mail</w:t>
                  </w:r>
                  <w:r w:rsidRPr="002429B2">
                    <w:rPr>
                      <w:sz w:val="16"/>
                      <w:szCs w:val="14"/>
                    </w:rPr>
                    <w:t>.</w:t>
                  </w:r>
                  <w:r w:rsidRPr="002429B2">
                    <w:rPr>
                      <w:sz w:val="16"/>
                      <w:szCs w:val="14"/>
                      <w:lang w:val="fr-FR"/>
                    </w:rPr>
                    <w:t>ru</w:t>
                  </w:r>
                </w:p>
                <w:p w:rsidR="00CA08DB" w:rsidRPr="002429B2" w:rsidRDefault="00CA08DB" w:rsidP="006F2D63">
                  <w:pPr>
                    <w:jc w:val="center"/>
                    <w:rPr>
                      <w:sz w:val="16"/>
                      <w:szCs w:val="14"/>
                      <w:lang w:val="en-US"/>
                    </w:rPr>
                  </w:pPr>
                  <w:r w:rsidRPr="002429B2">
                    <w:rPr>
                      <w:sz w:val="16"/>
                      <w:szCs w:val="14"/>
                    </w:rPr>
                    <w:t xml:space="preserve">ОКПО </w:t>
                  </w:r>
                  <w:r w:rsidRPr="002429B2">
                    <w:rPr>
                      <w:sz w:val="16"/>
                      <w:szCs w:val="14"/>
                      <w:lang w:val="en-US"/>
                    </w:rPr>
                    <w:t>32187170</w:t>
                  </w:r>
                  <w:r w:rsidRPr="002429B2">
                    <w:rPr>
                      <w:sz w:val="16"/>
                      <w:szCs w:val="14"/>
                    </w:rPr>
                    <w:t>, ОГРН 102</w:t>
                  </w:r>
                  <w:r w:rsidRPr="002429B2">
                    <w:rPr>
                      <w:sz w:val="16"/>
                      <w:szCs w:val="14"/>
                      <w:lang w:val="en-US"/>
                    </w:rPr>
                    <w:t>2700847949</w:t>
                  </w:r>
                </w:p>
                <w:p w:rsidR="00CA08DB" w:rsidRDefault="00CA08DB" w:rsidP="006F2D63">
                  <w:pPr>
                    <w:jc w:val="center"/>
                    <w:rPr>
                      <w:sz w:val="16"/>
                      <w:szCs w:val="14"/>
                    </w:rPr>
                  </w:pPr>
                  <w:r w:rsidRPr="002429B2">
                    <w:rPr>
                      <w:sz w:val="16"/>
                      <w:szCs w:val="14"/>
                    </w:rPr>
                    <w:t xml:space="preserve">ИНН/КПП </w:t>
                  </w:r>
                  <w:r w:rsidRPr="002429B2">
                    <w:rPr>
                      <w:sz w:val="16"/>
                      <w:szCs w:val="14"/>
                      <w:lang w:val="en-US"/>
                    </w:rPr>
                    <w:t>2719001494/271901001</w:t>
                  </w:r>
                </w:p>
                <w:p w:rsidR="00CA08DB" w:rsidRPr="002429B2" w:rsidRDefault="00CA08DB" w:rsidP="006F2D63">
                  <w:pPr>
                    <w:jc w:val="center"/>
                    <w:rPr>
                      <w:b/>
                      <w:sz w:val="22"/>
                      <w:szCs w:val="22"/>
                    </w:rPr>
                  </w:pPr>
                </w:p>
              </w:tc>
              <w:tc>
                <w:tcPr>
                  <w:tcW w:w="850" w:type="dxa"/>
                  <w:shd w:val="clear" w:color="auto" w:fill="auto"/>
                </w:tcPr>
                <w:p w:rsidR="00CA08DB" w:rsidRPr="00424F77" w:rsidRDefault="00CA08DB" w:rsidP="006F2D63">
                  <w:pPr>
                    <w:rPr>
                      <w:szCs w:val="28"/>
                    </w:rPr>
                  </w:pPr>
                </w:p>
              </w:tc>
            </w:tr>
            <w:tr w:rsidR="00CA08DB" w:rsidRPr="00424F77" w:rsidTr="006F2D63">
              <w:trPr>
                <w:trHeight w:val="1572"/>
              </w:trPr>
              <w:tc>
                <w:tcPr>
                  <w:tcW w:w="4361" w:type="dxa"/>
                  <w:shd w:val="clear" w:color="auto" w:fill="auto"/>
                </w:tcPr>
                <w:p w:rsidR="00CA08DB" w:rsidRDefault="00091AE1" w:rsidP="006F2D63">
                  <w:pPr>
                    <w:spacing w:before="120"/>
                    <w:rPr>
                      <w:sz w:val="16"/>
                    </w:rPr>
                  </w:pPr>
                  <w:r>
                    <w:rPr>
                      <w:sz w:val="24"/>
                      <w:szCs w:val="24"/>
                    </w:rPr>
                    <w:t>_________________</w:t>
                  </w:r>
                  <w:r w:rsidR="00CA08DB" w:rsidRPr="0071791E">
                    <w:rPr>
                      <w:sz w:val="24"/>
                      <w:szCs w:val="24"/>
                    </w:rPr>
                    <w:t>№</w:t>
                  </w:r>
                  <w:r w:rsidR="00CA08DB">
                    <w:rPr>
                      <w:sz w:val="16"/>
                    </w:rPr>
                    <w:t xml:space="preserve"> </w:t>
                  </w:r>
                  <w:r>
                    <w:rPr>
                      <w:sz w:val="16"/>
                    </w:rPr>
                    <w:t>____________________</w:t>
                  </w:r>
                </w:p>
                <w:p w:rsidR="00CA08DB" w:rsidRDefault="00CA08DB" w:rsidP="006F2D63">
                  <w:pPr>
                    <w:rPr>
                      <w:sz w:val="16"/>
                    </w:rPr>
                  </w:pPr>
                </w:p>
                <w:p w:rsidR="00CA08DB" w:rsidRDefault="00CA08DB" w:rsidP="006F2D63">
                  <w:pPr>
                    <w:rPr>
                      <w:sz w:val="16"/>
                    </w:rPr>
                  </w:pPr>
                  <w:r w:rsidRPr="0071791E">
                    <w:rPr>
                      <w:sz w:val="24"/>
                      <w:szCs w:val="24"/>
                    </w:rPr>
                    <w:t>На №</w:t>
                  </w:r>
                  <w:r>
                    <w:rPr>
                      <w:sz w:val="16"/>
                    </w:rPr>
                    <w:t xml:space="preserve"> __________________</w:t>
                  </w:r>
                  <w:r w:rsidRPr="0071791E">
                    <w:rPr>
                      <w:sz w:val="24"/>
                      <w:szCs w:val="24"/>
                    </w:rPr>
                    <w:t>от</w:t>
                  </w:r>
                  <w:r>
                    <w:rPr>
                      <w:sz w:val="16"/>
                    </w:rPr>
                    <w:t>______________________</w:t>
                  </w:r>
                </w:p>
                <w:tbl>
                  <w:tblPr>
                    <w:tblpPr w:leftFromText="180" w:rightFromText="180" w:vertAnchor="text" w:horzAnchor="margin" w:tblpY="292"/>
                    <w:tblW w:w="4142" w:type="dxa"/>
                    <w:tblLayout w:type="fixed"/>
                    <w:tblLook w:val="01E0"/>
                  </w:tblPr>
                  <w:tblGrid>
                    <w:gridCol w:w="238"/>
                    <w:gridCol w:w="3618"/>
                    <w:gridCol w:w="286"/>
                  </w:tblGrid>
                  <w:tr w:rsidR="00DB1A9C" w:rsidTr="00DB1A9C">
                    <w:trPr>
                      <w:trHeight w:val="170"/>
                    </w:trPr>
                    <w:tc>
                      <w:tcPr>
                        <w:tcW w:w="238" w:type="dxa"/>
                        <w:tcBorders>
                          <w:top w:val="single" w:sz="4" w:space="0" w:color="auto"/>
                          <w:left w:val="single" w:sz="4" w:space="0" w:color="auto"/>
                          <w:bottom w:val="nil"/>
                          <w:right w:val="nil"/>
                        </w:tcBorders>
                      </w:tcPr>
                      <w:p w:rsidR="00DB1A9C" w:rsidRDefault="00DB1A9C" w:rsidP="00E33B1F">
                        <w:pPr>
                          <w:rPr>
                            <w:sz w:val="10"/>
                            <w:szCs w:val="28"/>
                          </w:rPr>
                        </w:pPr>
                      </w:p>
                    </w:tc>
                    <w:tc>
                      <w:tcPr>
                        <w:tcW w:w="3618" w:type="dxa"/>
                      </w:tcPr>
                      <w:p w:rsidR="00DB1A9C" w:rsidRDefault="00DB1A9C" w:rsidP="00E33B1F">
                        <w:pPr>
                          <w:rPr>
                            <w:sz w:val="10"/>
                            <w:szCs w:val="28"/>
                          </w:rPr>
                        </w:pPr>
                      </w:p>
                    </w:tc>
                    <w:tc>
                      <w:tcPr>
                        <w:tcW w:w="286" w:type="dxa"/>
                        <w:tcBorders>
                          <w:top w:val="single" w:sz="4" w:space="0" w:color="auto"/>
                          <w:left w:val="nil"/>
                          <w:bottom w:val="nil"/>
                          <w:right w:val="single" w:sz="4" w:space="0" w:color="auto"/>
                        </w:tcBorders>
                      </w:tcPr>
                      <w:p w:rsidR="00DB1A9C" w:rsidRDefault="00DB1A9C" w:rsidP="00E33B1F">
                        <w:pPr>
                          <w:rPr>
                            <w:sz w:val="10"/>
                            <w:szCs w:val="28"/>
                          </w:rPr>
                        </w:pPr>
                      </w:p>
                    </w:tc>
                  </w:tr>
                  <w:tr w:rsidR="00DB1A9C" w:rsidTr="00DB1A9C">
                    <w:trPr>
                      <w:trHeight w:val="162"/>
                    </w:trPr>
                    <w:tc>
                      <w:tcPr>
                        <w:tcW w:w="4142" w:type="dxa"/>
                        <w:gridSpan w:val="3"/>
                        <w:hideMark/>
                      </w:tcPr>
                      <w:tbl>
                        <w:tblPr>
                          <w:tblW w:w="4112" w:type="dxa"/>
                          <w:tblInd w:w="108" w:type="dxa"/>
                          <w:tblLayout w:type="fixed"/>
                          <w:tblLook w:val="01E0"/>
                        </w:tblPr>
                        <w:tblGrid>
                          <w:gridCol w:w="4112"/>
                        </w:tblGrid>
                        <w:tr w:rsidR="001A6208" w:rsidRPr="00A035A2" w:rsidTr="00FA6FFD">
                          <w:trPr>
                            <w:trHeight w:val="170"/>
                          </w:trPr>
                          <w:tc>
                            <w:tcPr>
                              <w:tcW w:w="4112" w:type="dxa"/>
                            </w:tcPr>
                            <w:p w:rsidR="001A6208" w:rsidRPr="00A035A2" w:rsidRDefault="001C5966" w:rsidP="005A21BA">
                              <w:pPr>
                                <w:spacing w:line="240" w:lineRule="exact"/>
                                <w:rPr>
                                  <w:sz w:val="6"/>
                                  <w:szCs w:val="6"/>
                                </w:rPr>
                              </w:pPr>
                              <w:r>
                                <w:rPr>
                                  <w:szCs w:val="26"/>
                                </w:rPr>
                                <w:t>О направлении информации</w:t>
                              </w:r>
                            </w:p>
                          </w:tc>
                        </w:tr>
                      </w:tbl>
                      <w:p w:rsidR="001A6208" w:rsidRPr="00B51ADB" w:rsidRDefault="001A6208" w:rsidP="001A6208">
                        <w:pPr>
                          <w:rPr>
                            <w:sz w:val="6"/>
                            <w:szCs w:val="6"/>
                          </w:rPr>
                        </w:pPr>
                      </w:p>
                      <w:p w:rsidR="00DB1A9C" w:rsidRDefault="00DB1A9C" w:rsidP="002F7A15">
                        <w:pPr>
                          <w:spacing w:line="240" w:lineRule="exact"/>
                          <w:rPr>
                            <w:szCs w:val="28"/>
                          </w:rPr>
                        </w:pPr>
                      </w:p>
                    </w:tc>
                  </w:tr>
                </w:tbl>
                <w:p w:rsidR="00CA08DB" w:rsidRPr="00424F77" w:rsidRDefault="00CA08DB" w:rsidP="006F2D63">
                  <w:pPr>
                    <w:ind w:left="-108" w:right="-108"/>
                    <w:jc w:val="center"/>
                    <w:rPr>
                      <w:sz w:val="18"/>
                      <w:szCs w:val="18"/>
                      <w:lang w:val="de-DE"/>
                    </w:rPr>
                  </w:pPr>
                </w:p>
              </w:tc>
              <w:tc>
                <w:tcPr>
                  <w:tcW w:w="850" w:type="dxa"/>
                  <w:shd w:val="clear" w:color="auto" w:fill="auto"/>
                </w:tcPr>
                <w:p w:rsidR="00CA08DB" w:rsidRPr="00424F77" w:rsidRDefault="00CA08DB" w:rsidP="006F2D63">
                  <w:pPr>
                    <w:rPr>
                      <w:szCs w:val="28"/>
                      <w:lang w:val="de-DE"/>
                    </w:rPr>
                  </w:pPr>
                </w:p>
              </w:tc>
            </w:tr>
          </w:tbl>
          <w:p w:rsidR="00CA08DB" w:rsidRPr="008D3955" w:rsidRDefault="00CA08DB" w:rsidP="005F3D2E">
            <w:pPr>
              <w:spacing w:line="240" w:lineRule="exact"/>
              <w:jc w:val="center"/>
            </w:pPr>
          </w:p>
        </w:tc>
      </w:tr>
      <w:tr w:rsidR="00CA08DB" w:rsidRPr="00424F77" w:rsidTr="005F3D2E">
        <w:trPr>
          <w:trHeight w:val="500"/>
        </w:trPr>
        <w:tc>
          <w:tcPr>
            <w:tcW w:w="4712" w:type="dxa"/>
            <w:vMerge/>
            <w:shd w:val="clear" w:color="auto" w:fill="auto"/>
          </w:tcPr>
          <w:p w:rsidR="00CA08DB" w:rsidRPr="00D466E7" w:rsidRDefault="00CA08DB" w:rsidP="005F3D2E">
            <w:pPr>
              <w:rPr>
                <w:szCs w:val="28"/>
              </w:rPr>
            </w:pPr>
          </w:p>
        </w:tc>
      </w:tr>
      <w:tr w:rsidR="00CA08DB" w:rsidRPr="00424F77" w:rsidTr="005F3D2E">
        <w:trPr>
          <w:trHeight w:val="1572"/>
        </w:trPr>
        <w:tc>
          <w:tcPr>
            <w:tcW w:w="4712" w:type="dxa"/>
            <w:vMerge/>
            <w:shd w:val="clear" w:color="auto" w:fill="auto"/>
          </w:tcPr>
          <w:p w:rsidR="00CA08DB" w:rsidRPr="00D466E7" w:rsidRDefault="00CA08DB" w:rsidP="005F3D2E">
            <w:pPr>
              <w:rPr>
                <w:szCs w:val="28"/>
                <w:lang w:val="de-DE"/>
              </w:rPr>
            </w:pPr>
          </w:p>
        </w:tc>
        <w:bookmarkStart w:id="0" w:name="_GoBack"/>
        <w:bookmarkEnd w:id="0"/>
      </w:tr>
    </w:tbl>
    <w:tbl>
      <w:tblPr>
        <w:tblpPr w:leftFromText="180" w:rightFromText="180" w:vertAnchor="text" w:horzAnchor="margin" w:tblpXSpec="right" w:tblpY="-4385"/>
        <w:tblW w:w="4219" w:type="dxa"/>
        <w:tblLook w:val="01E0"/>
      </w:tblPr>
      <w:tblGrid>
        <w:gridCol w:w="236"/>
        <w:gridCol w:w="3592"/>
        <w:gridCol w:w="391"/>
      </w:tblGrid>
      <w:tr w:rsidR="00E729C6" w:rsidTr="00E729C6">
        <w:trPr>
          <w:trHeight w:val="170"/>
        </w:trPr>
        <w:tc>
          <w:tcPr>
            <w:tcW w:w="236" w:type="dxa"/>
            <w:tcBorders>
              <w:top w:val="single" w:sz="4" w:space="0" w:color="auto"/>
              <w:left w:val="single" w:sz="4" w:space="0" w:color="auto"/>
              <w:bottom w:val="nil"/>
              <w:right w:val="nil"/>
            </w:tcBorders>
          </w:tcPr>
          <w:p w:rsidR="00E729C6" w:rsidRDefault="00E729C6" w:rsidP="00E729C6">
            <w:pPr>
              <w:rPr>
                <w:sz w:val="6"/>
                <w:szCs w:val="6"/>
              </w:rPr>
            </w:pPr>
          </w:p>
        </w:tc>
        <w:tc>
          <w:tcPr>
            <w:tcW w:w="3592" w:type="dxa"/>
          </w:tcPr>
          <w:p w:rsidR="00E729C6" w:rsidRDefault="00E729C6" w:rsidP="00E729C6">
            <w:pPr>
              <w:rPr>
                <w:sz w:val="6"/>
                <w:szCs w:val="6"/>
              </w:rPr>
            </w:pPr>
          </w:p>
        </w:tc>
        <w:tc>
          <w:tcPr>
            <w:tcW w:w="391" w:type="dxa"/>
            <w:tcBorders>
              <w:top w:val="single" w:sz="4" w:space="0" w:color="auto"/>
              <w:left w:val="nil"/>
              <w:bottom w:val="nil"/>
              <w:right w:val="single" w:sz="4" w:space="0" w:color="auto"/>
            </w:tcBorders>
          </w:tcPr>
          <w:p w:rsidR="00E729C6" w:rsidRDefault="00E729C6" w:rsidP="00E729C6">
            <w:pPr>
              <w:rPr>
                <w:sz w:val="6"/>
                <w:szCs w:val="6"/>
              </w:rPr>
            </w:pPr>
          </w:p>
        </w:tc>
      </w:tr>
      <w:tr w:rsidR="00E729C6" w:rsidTr="00E729C6">
        <w:trPr>
          <w:trHeight w:val="170"/>
        </w:trPr>
        <w:tc>
          <w:tcPr>
            <w:tcW w:w="4219" w:type="dxa"/>
            <w:gridSpan w:val="3"/>
          </w:tcPr>
          <w:p w:rsidR="00E729C6" w:rsidRDefault="00E729C6" w:rsidP="00E729C6">
            <w:pPr>
              <w:tabs>
                <w:tab w:val="left" w:leader="underscore" w:pos="6237"/>
              </w:tabs>
              <w:suppressAutoHyphens/>
              <w:spacing w:line="240" w:lineRule="exact"/>
              <w:jc w:val="center"/>
              <w:rPr>
                <w:szCs w:val="28"/>
              </w:rPr>
            </w:pPr>
            <w:r>
              <w:rPr>
                <w:szCs w:val="28"/>
              </w:rPr>
              <w:t>Руководителям подведомственных общеобразовательных учреждений</w:t>
            </w:r>
          </w:p>
          <w:p w:rsidR="00E729C6" w:rsidRDefault="00E729C6" w:rsidP="00E729C6">
            <w:pPr>
              <w:tabs>
                <w:tab w:val="left" w:leader="underscore" w:pos="6237"/>
              </w:tabs>
              <w:suppressAutoHyphens/>
              <w:spacing w:line="240" w:lineRule="exact"/>
              <w:rPr>
                <w:szCs w:val="28"/>
              </w:rPr>
            </w:pPr>
          </w:p>
        </w:tc>
      </w:tr>
    </w:tbl>
    <w:p w:rsidR="00DB1A9C" w:rsidRDefault="00DB1A9C" w:rsidP="00DB1A9C">
      <w:pPr>
        <w:rPr>
          <w:vanish/>
        </w:rPr>
      </w:pPr>
    </w:p>
    <w:p w:rsidR="00DB1A9C" w:rsidRDefault="00DB1A9C" w:rsidP="00DB1A9C">
      <w:pPr>
        <w:rPr>
          <w:vanish/>
        </w:rPr>
      </w:pPr>
    </w:p>
    <w:p w:rsidR="00DB1A9C" w:rsidRDefault="00DB1A9C" w:rsidP="00DB1A9C">
      <w:pPr>
        <w:ind w:left="5640"/>
        <w:jc w:val="both"/>
        <w:rPr>
          <w:szCs w:val="28"/>
        </w:rPr>
      </w:pPr>
    </w:p>
    <w:p w:rsidR="00656E42" w:rsidRPr="00656E42" w:rsidRDefault="00BE5092" w:rsidP="00656E42">
      <w:pPr>
        <w:ind w:firstLine="709"/>
        <w:jc w:val="both"/>
        <w:rPr>
          <w:szCs w:val="28"/>
        </w:rPr>
      </w:pPr>
      <w:r>
        <w:rPr>
          <w:szCs w:val="28"/>
        </w:rPr>
        <w:t xml:space="preserve">Комитет по образованию администрации </w:t>
      </w:r>
      <w:proofErr w:type="spellStart"/>
      <w:r w:rsidR="002A4C05">
        <w:rPr>
          <w:szCs w:val="28"/>
        </w:rPr>
        <w:t>У</w:t>
      </w:r>
      <w:r>
        <w:rPr>
          <w:szCs w:val="28"/>
        </w:rPr>
        <w:t>льчского</w:t>
      </w:r>
      <w:proofErr w:type="spellEnd"/>
      <w:r>
        <w:rPr>
          <w:szCs w:val="28"/>
        </w:rPr>
        <w:t xml:space="preserve"> муниципального района</w:t>
      </w:r>
      <w:r w:rsidR="001A10AA">
        <w:rPr>
          <w:szCs w:val="28"/>
        </w:rPr>
        <w:t xml:space="preserve"> </w:t>
      </w:r>
      <w:r w:rsidR="00656E42" w:rsidRPr="00656E42">
        <w:rPr>
          <w:szCs w:val="28"/>
        </w:rPr>
        <w:t xml:space="preserve">на основании рекомендаций об организации дистанционного обучения, подготовленных специалистами </w:t>
      </w:r>
      <w:r w:rsidR="00656E42">
        <w:rPr>
          <w:szCs w:val="28"/>
        </w:rPr>
        <w:t xml:space="preserve">КГБОУ ДПО "Хабаровский краевой институт развития образования" </w:t>
      </w:r>
      <w:r w:rsidR="00B8374F">
        <w:rPr>
          <w:szCs w:val="28"/>
        </w:rPr>
        <w:t>информирует, что</w:t>
      </w:r>
      <w:r w:rsidR="007A4F30" w:rsidRPr="007A4F30">
        <w:t xml:space="preserve"> </w:t>
      </w:r>
      <w:r w:rsidR="00656E42">
        <w:t xml:space="preserve">при организации электронного обучения с применением дистанционных технологий </w:t>
      </w:r>
      <w:r w:rsidR="00656E42" w:rsidRPr="00656E42">
        <w:rPr>
          <w:szCs w:val="28"/>
        </w:rPr>
        <w:t xml:space="preserve">формируется расписание занятий на учебный день и учебную неделю в соответствии с учебным планом по каждому предмету или интегрированным предметам (например, история/литература), предусматривая дифференциацию по классам и сокращение времени проведения урока до 20 минут на уровне начального общего образования и для обучающихся с ОВЗ, до 30 минут на уровнях основного и среднего общего образования. </w:t>
      </w:r>
    </w:p>
    <w:p w:rsidR="00656E42" w:rsidRPr="00656E42" w:rsidRDefault="00656E42" w:rsidP="00656E42">
      <w:pPr>
        <w:ind w:firstLine="709"/>
        <w:jc w:val="both"/>
        <w:rPr>
          <w:szCs w:val="28"/>
        </w:rPr>
      </w:pPr>
      <w:r w:rsidRPr="00656E42">
        <w:rPr>
          <w:szCs w:val="28"/>
        </w:rPr>
        <w:t>Рекомендуется в расписание образовательной деятельности включить три раздела:</w:t>
      </w:r>
    </w:p>
    <w:p w:rsidR="00656E42" w:rsidRPr="00656E42" w:rsidRDefault="00656E42" w:rsidP="00656E42">
      <w:pPr>
        <w:pStyle w:val="a9"/>
        <w:numPr>
          <w:ilvl w:val="0"/>
          <w:numId w:val="1"/>
        </w:numPr>
        <w:spacing w:line="240" w:lineRule="auto"/>
        <w:ind w:left="0" w:firstLine="709"/>
        <w:jc w:val="both"/>
        <w:rPr>
          <w:rFonts w:ascii="Times New Roman" w:hAnsi="Times New Roman" w:cs="Times New Roman"/>
          <w:sz w:val="28"/>
          <w:szCs w:val="28"/>
        </w:rPr>
      </w:pPr>
      <w:r w:rsidRPr="00656E42">
        <w:rPr>
          <w:rFonts w:ascii="Times New Roman" w:hAnsi="Times New Roman" w:cs="Times New Roman"/>
          <w:sz w:val="28"/>
          <w:szCs w:val="28"/>
        </w:rPr>
        <w:t>Расписание уроков и платформ на которых будут проходить урок.</w:t>
      </w:r>
    </w:p>
    <w:p w:rsidR="00656E42" w:rsidRPr="00656E42" w:rsidRDefault="00656E42" w:rsidP="00656E42">
      <w:pPr>
        <w:pStyle w:val="a9"/>
        <w:numPr>
          <w:ilvl w:val="0"/>
          <w:numId w:val="1"/>
        </w:numPr>
        <w:spacing w:line="240" w:lineRule="auto"/>
        <w:ind w:left="0" w:firstLine="709"/>
        <w:jc w:val="both"/>
        <w:rPr>
          <w:rFonts w:ascii="Times New Roman" w:hAnsi="Times New Roman" w:cs="Times New Roman"/>
          <w:sz w:val="28"/>
          <w:szCs w:val="28"/>
        </w:rPr>
      </w:pPr>
      <w:r w:rsidRPr="00656E42">
        <w:rPr>
          <w:rFonts w:ascii="Times New Roman" w:hAnsi="Times New Roman" w:cs="Times New Roman"/>
          <w:sz w:val="28"/>
          <w:szCs w:val="28"/>
        </w:rPr>
        <w:t xml:space="preserve">Расписание групповых и индивидуальных консультаций. </w:t>
      </w:r>
    </w:p>
    <w:p w:rsidR="00656E42" w:rsidRPr="00656E42" w:rsidRDefault="00656E42" w:rsidP="00656E42">
      <w:pPr>
        <w:pStyle w:val="a9"/>
        <w:numPr>
          <w:ilvl w:val="0"/>
          <w:numId w:val="1"/>
        </w:numPr>
        <w:spacing w:line="240" w:lineRule="auto"/>
        <w:ind w:left="0" w:firstLine="709"/>
        <w:jc w:val="both"/>
        <w:rPr>
          <w:rFonts w:ascii="Times New Roman" w:hAnsi="Times New Roman" w:cs="Times New Roman"/>
          <w:sz w:val="28"/>
          <w:szCs w:val="28"/>
        </w:rPr>
      </w:pPr>
      <w:r w:rsidRPr="00656E42">
        <w:rPr>
          <w:rFonts w:ascii="Times New Roman" w:hAnsi="Times New Roman" w:cs="Times New Roman"/>
          <w:sz w:val="28"/>
          <w:szCs w:val="28"/>
        </w:rPr>
        <w:t>Расписание консультаций для родителей (по классам).</w:t>
      </w:r>
    </w:p>
    <w:p w:rsidR="00656E42" w:rsidRPr="00591788" w:rsidRDefault="00656E42" w:rsidP="00656E42">
      <w:pPr>
        <w:ind w:firstLine="709"/>
        <w:jc w:val="both"/>
        <w:rPr>
          <w:sz w:val="24"/>
          <w:szCs w:val="24"/>
        </w:rPr>
      </w:pPr>
      <w:r w:rsidRPr="00656E42">
        <w:rPr>
          <w:szCs w:val="28"/>
        </w:rPr>
        <w:t xml:space="preserve">Необходимо так же указать, где можно увидеть урок в записи, телефон педагога-координатора, </w:t>
      </w:r>
      <w:proofErr w:type="spellStart"/>
      <w:r w:rsidRPr="00656E42">
        <w:rPr>
          <w:szCs w:val="28"/>
        </w:rPr>
        <w:t>тьютора</w:t>
      </w:r>
      <w:proofErr w:type="spellEnd"/>
      <w:r w:rsidRPr="00656E42">
        <w:rPr>
          <w:szCs w:val="28"/>
        </w:rPr>
        <w:t xml:space="preserve">. </w:t>
      </w:r>
      <w:r w:rsidRPr="00656E42">
        <w:rPr>
          <w:szCs w:val="24"/>
        </w:rPr>
        <w:t>В функционал педагогов-координаторов (</w:t>
      </w:r>
      <w:proofErr w:type="spellStart"/>
      <w:r w:rsidRPr="00656E42">
        <w:rPr>
          <w:szCs w:val="24"/>
        </w:rPr>
        <w:t>тьюторов</w:t>
      </w:r>
      <w:proofErr w:type="spellEnd"/>
      <w:r w:rsidRPr="00656E42">
        <w:rPr>
          <w:szCs w:val="24"/>
        </w:rPr>
        <w:t>) входят оповещение, помощь и поддержка самостоятельной работы обучающихся, мобильное реагирование на проблемы родителей и т.д.</w:t>
      </w:r>
    </w:p>
    <w:p w:rsidR="00656E42" w:rsidRPr="00656E42" w:rsidRDefault="00656E42" w:rsidP="00656E42">
      <w:pPr>
        <w:ind w:firstLine="709"/>
        <w:jc w:val="both"/>
        <w:rPr>
          <w:szCs w:val="24"/>
        </w:rPr>
      </w:pPr>
      <w:r w:rsidRPr="00656E42">
        <w:rPr>
          <w:szCs w:val="24"/>
        </w:rPr>
        <w:t xml:space="preserve">В настоящее время поступает огромное количество звонков от родителей и обучающихся о том, что «зависают» образовательные платформы. Ученики не могут войти в виртуальный класс или прерывается связь. Родители обеспокоены тем, что не понимают, как можно помочь ребенку в самостоятельной работе и как организовать участие в </w:t>
      </w:r>
      <w:proofErr w:type="spellStart"/>
      <w:r w:rsidRPr="00656E42">
        <w:rPr>
          <w:szCs w:val="24"/>
        </w:rPr>
        <w:t>онлайн-уроке</w:t>
      </w:r>
      <w:proofErr w:type="spellEnd"/>
      <w:r w:rsidRPr="00656E42">
        <w:rPr>
          <w:szCs w:val="24"/>
        </w:rPr>
        <w:t xml:space="preserve">, если в семье одна точка подключения к сети Интернет.  Должна быть предоставлена возможность повторного просмотра уроков в сети, а также консультаций. </w:t>
      </w:r>
      <w:r>
        <w:rPr>
          <w:szCs w:val="24"/>
        </w:rPr>
        <w:t>Один из хороших примеров, который можно привести, это то, что на платформе "</w:t>
      </w:r>
      <w:proofErr w:type="spellStart"/>
      <w:r>
        <w:rPr>
          <w:szCs w:val="24"/>
        </w:rPr>
        <w:t>Яндекс.Школа</w:t>
      </w:r>
      <w:proofErr w:type="spellEnd"/>
      <w:r>
        <w:rPr>
          <w:szCs w:val="24"/>
        </w:rPr>
        <w:t>", в разделе "</w:t>
      </w:r>
      <w:proofErr w:type="spellStart"/>
      <w:r>
        <w:rPr>
          <w:szCs w:val="24"/>
        </w:rPr>
        <w:t>Яндекс.Уроки</w:t>
      </w:r>
      <w:proofErr w:type="spellEnd"/>
      <w:r>
        <w:rPr>
          <w:szCs w:val="24"/>
        </w:rPr>
        <w:t>" (</w:t>
      </w:r>
      <w:r w:rsidRPr="00656E42">
        <w:rPr>
          <w:szCs w:val="24"/>
        </w:rPr>
        <w:t>https://school.yandex.ru/lessons</w:t>
      </w:r>
      <w:r>
        <w:rPr>
          <w:szCs w:val="24"/>
        </w:rPr>
        <w:t xml:space="preserve">), кнопка "Смотреть уроки", можно увидеть </w:t>
      </w:r>
      <w:r>
        <w:rPr>
          <w:szCs w:val="24"/>
        </w:rPr>
        <w:lastRenderedPageBreak/>
        <w:t xml:space="preserve">видеозаписи уроков с 5 по 11 классы по основным предметам. Видеозаписи уроков бесплатны и доступны для просмотра в любое время. </w:t>
      </w:r>
    </w:p>
    <w:p w:rsidR="00903E8C" w:rsidRPr="00903E8C" w:rsidRDefault="00903E8C" w:rsidP="00903E8C">
      <w:pPr>
        <w:ind w:firstLine="709"/>
        <w:jc w:val="both"/>
        <w:rPr>
          <w:szCs w:val="28"/>
        </w:rPr>
      </w:pPr>
      <w:r w:rsidRPr="00903E8C">
        <w:rPr>
          <w:szCs w:val="28"/>
        </w:rPr>
        <w:t xml:space="preserve">При организации образовательной деятельности в условиях электронного обучения с применением дистанционных технологий необходимо, чтобы все участники образовательных отношений точно знали образовательную площадку, правила работы в ней, формат обратной связи (в том числе возможности общения не только с сетевым педагогом, а педагогом – куратором или </w:t>
      </w:r>
      <w:proofErr w:type="spellStart"/>
      <w:r w:rsidRPr="00903E8C">
        <w:rPr>
          <w:szCs w:val="28"/>
        </w:rPr>
        <w:t>тьютором</w:t>
      </w:r>
      <w:proofErr w:type="spellEnd"/>
      <w:r w:rsidRPr="00903E8C">
        <w:rPr>
          <w:szCs w:val="28"/>
        </w:rPr>
        <w:t xml:space="preserve">) и форму контроля. </w:t>
      </w:r>
    </w:p>
    <w:p w:rsidR="00903E8C" w:rsidRPr="00903E8C" w:rsidRDefault="00903E8C" w:rsidP="00903E8C">
      <w:pPr>
        <w:ind w:firstLine="709"/>
        <w:jc w:val="both"/>
        <w:rPr>
          <w:szCs w:val="28"/>
        </w:rPr>
      </w:pPr>
      <w:r w:rsidRPr="00903E8C">
        <w:rPr>
          <w:szCs w:val="28"/>
        </w:rPr>
        <w:t xml:space="preserve">Все эти вопросы необходимо обсудить с родителями на виртуальных родительских собраниях в чатах </w:t>
      </w:r>
      <w:proofErr w:type="spellStart"/>
      <w:r w:rsidRPr="00903E8C">
        <w:rPr>
          <w:szCs w:val="28"/>
          <w:lang w:val="en-US"/>
        </w:rPr>
        <w:t>WhatsAPP</w:t>
      </w:r>
      <w:proofErr w:type="spellEnd"/>
      <w:r w:rsidRPr="00903E8C">
        <w:rPr>
          <w:szCs w:val="28"/>
        </w:rPr>
        <w:t xml:space="preserve">, </w:t>
      </w:r>
      <w:r>
        <w:rPr>
          <w:szCs w:val="28"/>
          <w:lang w:val="en-US"/>
        </w:rPr>
        <w:t>Sky</w:t>
      </w:r>
      <w:r w:rsidRPr="00903E8C">
        <w:rPr>
          <w:szCs w:val="28"/>
          <w:lang w:val="en-US"/>
        </w:rPr>
        <w:t>pe</w:t>
      </w:r>
      <w:r w:rsidRPr="00903E8C">
        <w:rPr>
          <w:szCs w:val="28"/>
        </w:rPr>
        <w:t xml:space="preserve">, </w:t>
      </w:r>
      <w:proofErr w:type="spellStart"/>
      <w:r w:rsidRPr="00903E8C">
        <w:rPr>
          <w:szCs w:val="28"/>
        </w:rPr>
        <w:t>Viber</w:t>
      </w:r>
      <w:proofErr w:type="spellEnd"/>
      <w:r w:rsidRPr="00903E8C">
        <w:rPr>
          <w:szCs w:val="28"/>
        </w:rPr>
        <w:t xml:space="preserve">, на форумах, в </w:t>
      </w:r>
      <w:proofErr w:type="spellStart"/>
      <w:r w:rsidRPr="00903E8C">
        <w:rPr>
          <w:szCs w:val="28"/>
        </w:rPr>
        <w:t>блогах</w:t>
      </w:r>
      <w:proofErr w:type="spellEnd"/>
      <w:r w:rsidRPr="00903E8C">
        <w:rPr>
          <w:szCs w:val="28"/>
        </w:rPr>
        <w:t xml:space="preserve">, социальных сетях. Без родительской поддержки и контроля, особенно на этапе освоения и адаптации к новым условиям обучения, эффективность и качество обеспечить практически невозможно.  </w:t>
      </w:r>
    </w:p>
    <w:p w:rsidR="00903E8C" w:rsidRPr="00903E8C" w:rsidRDefault="00903E8C" w:rsidP="00903E8C">
      <w:pPr>
        <w:ind w:firstLine="709"/>
        <w:jc w:val="both"/>
        <w:rPr>
          <w:szCs w:val="28"/>
        </w:rPr>
      </w:pPr>
      <w:r w:rsidRPr="00903E8C">
        <w:rPr>
          <w:szCs w:val="28"/>
        </w:rPr>
        <w:t>Дистанционные технологии предполагают:</w:t>
      </w:r>
    </w:p>
    <w:p w:rsidR="00903E8C" w:rsidRPr="00903E8C" w:rsidRDefault="00903E8C" w:rsidP="00903E8C">
      <w:pPr>
        <w:pStyle w:val="a9"/>
        <w:numPr>
          <w:ilvl w:val="0"/>
          <w:numId w:val="2"/>
        </w:numPr>
        <w:spacing w:line="240" w:lineRule="auto"/>
        <w:jc w:val="both"/>
        <w:rPr>
          <w:rFonts w:ascii="Times New Roman" w:hAnsi="Times New Roman" w:cs="Times New Roman"/>
          <w:sz w:val="28"/>
          <w:szCs w:val="28"/>
        </w:rPr>
      </w:pPr>
      <w:r w:rsidRPr="00903E8C">
        <w:rPr>
          <w:rFonts w:ascii="Times New Roman" w:hAnsi="Times New Roman" w:cs="Times New Roman"/>
          <w:sz w:val="28"/>
          <w:szCs w:val="28"/>
        </w:rPr>
        <w:t>Самостоятельное изучение учебного материала. Время на самостоятельное изучение учебного материала определяется учебным планом.</w:t>
      </w:r>
    </w:p>
    <w:p w:rsidR="00903E8C" w:rsidRPr="00903E8C" w:rsidRDefault="00903E8C" w:rsidP="00903E8C">
      <w:pPr>
        <w:pStyle w:val="a9"/>
        <w:numPr>
          <w:ilvl w:val="0"/>
          <w:numId w:val="2"/>
        </w:numPr>
        <w:spacing w:line="240" w:lineRule="auto"/>
        <w:jc w:val="both"/>
        <w:rPr>
          <w:rFonts w:ascii="Times New Roman" w:hAnsi="Times New Roman" w:cs="Times New Roman"/>
          <w:sz w:val="28"/>
          <w:szCs w:val="28"/>
        </w:rPr>
      </w:pPr>
      <w:proofErr w:type="spellStart"/>
      <w:r w:rsidRPr="00903E8C">
        <w:rPr>
          <w:rFonts w:ascii="Times New Roman" w:hAnsi="Times New Roman" w:cs="Times New Roman"/>
          <w:sz w:val="28"/>
          <w:szCs w:val="28"/>
        </w:rPr>
        <w:t>Чат-занятия</w:t>
      </w:r>
      <w:proofErr w:type="spellEnd"/>
      <w:r w:rsidRPr="00903E8C">
        <w:rPr>
          <w:rFonts w:ascii="Times New Roman" w:hAnsi="Times New Roman" w:cs="Times New Roman"/>
          <w:sz w:val="28"/>
          <w:szCs w:val="28"/>
        </w:rPr>
        <w:t xml:space="preserve"> – учебные занятия, осуществляемые с использованием </w:t>
      </w:r>
      <w:proofErr w:type="spellStart"/>
      <w:r w:rsidRPr="00903E8C">
        <w:rPr>
          <w:rFonts w:ascii="Times New Roman" w:hAnsi="Times New Roman" w:cs="Times New Roman"/>
          <w:sz w:val="28"/>
          <w:szCs w:val="28"/>
        </w:rPr>
        <w:t>чат-технологий</w:t>
      </w:r>
      <w:proofErr w:type="spellEnd"/>
      <w:r w:rsidRPr="00903E8C">
        <w:rPr>
          <w:rFonts w:ascii="Times New Roman" w:hAnsi="Times New Roman" w:cs="Times New Roman"/>
          <w:sz w:val="28"/>
          <w:szCs w:val="28"/>
        </w:rPr>
        <w:t xml:space="preserve">. </w:t>
      </w:r>
      <w:proofErr w:type="spellStart"/>
      <w:r w:rsidRPr="00903E8C">
        <w:rPr>
          <w:rFonts w:ascii="Times New Roman" w:hAnsi="Times New Roman" w:cs="Times New Roman"/>
          <w:sz w:val="28"/>
          <w:szCs w:val="28"/>
        </w:rPr>
        <w:t>Чат-занятия</w:t>
      </w:r>
      <w:proofErr w:type="spellEnd"/>
      <w:r w:rsidRPr="00903E8C">
        <w:rPr>
          <w:rFonts w:ascii="Times New Roman" w:hAnsi="Times New Roman" w:cs="Times New Roman"/>
          <w:sz w:val="28"/>
          <w:szCs w:val="28"/>
        </w:rPr>
        <w:t xml:space="preserve"> проводятся синхронно, то есть все участники имеют одновременный доступ к чату.</w:t>
      </w:r>
    </w:p>
    <w:p w:rsidR="00903E8C" w:rsidRPr="00903E8C" w:rsidRDefault="00903E8C" w:rsidP="00903E8C">
      <w:pPr>
        <w:pStyle w:val="a9"/>
        <w:numPr>
          <w:ilvl w:val="0"/>
          <w:numId w:val="2"/>
        </w:numPr>
        <w:spacing w:line="240" w:lineRule="auto"/>
        <w:jc w:val="both"/>
        <w:rPr>
          <w:rFonts w:ascii="Times New Roman" w:hAnsi="Times New Roman" w:cs="Times New Roman"/>
          <w:sz w:val="28"/>
          <w:szCs w:val="28"/>
        </w:rPr>
      </w:pPr>
      <w:proofErr w:type="spellStart"/>
      <w:r w:rsidRPr="00903E8C">
        <w:rPr>
          <w:rFonts w:ascii="Times New Roman" w:hAnsi="Times New Roman" w:cs="Times New Roman"/>
          <w:sz w:val="28"/>
          <w:szCs w:val="28"/>
        </w:rPr>
        <w:t>Веб-занятия</w:t>
      </w:r>
      <w:proofErr w:type="spellEnd"/>
      <w:r w:rsidRPr="00903E8C">
        <w:rPr>
          <w:rFonts w:ascii="Times New Roman" w:hAnsi="Times New Roman" w:cs="Times New Roman"/>
          <w:sz w:val="28"/>
          <w:szCs w:val="28"/>
        </w:rPr>
        <w:t xml:space="preserve"> – дистанционные уроки, конференции, семинары, деловые игры, лабораторные работы, практикумы и другие формы учебных занятий, проводимых с помощью средств телекоммуникаций и других возможностей</w:t>
      </w:r>
    </w:p>
    <w:p w:rsidR="00903E8C" w:rsidRPr="00903E8C" w:rsidRDefault="00903E8C" w:rsidP="00903E8C">
      <w:pPr>
        <w:pStyle w:val="a9"/>
        <w:numPr>
          <w:ilvl w:val="0"/>
          <w:numId w:val="2"/>
        </w:numPr>
        <w:spacing w:line="240" w:lineRule="auto"/>
        <w:jc w:val="both"/>
        <w:rPr>
          <w:rFonts w:ascii="Times New Roman" w:hAnsi="Times New Roman" w:cs="Times New Roman"/>
          <w:sz w:val="28"/>
          <w:szCs w:val="28"/>
        </w:rPr>
      </w:pPr>
      <w:r w:rsidRPr="00903E8C">
        <w:rPr>
          <w:rFonts w:ascii="Times New Roman" w:hAnsi="Times New Roman" w:cs="Times New Roman"/>
          <w:sz w:val="28"/>
          <w:szCs w:val="28"/>
        </w:rPr>
        <w:t>Консультации – форма индивидуального взаимодействия преподавателя с обучающимся; могут быть организованы как по телефону, так и в сети Интернет</w:t>
      </w:r>
    </w:p>
    <w:p w:rsidR="00903E8C" w:rsidRPr="00903E8C" w:rsidRDefault="00903E8C" w:rsidP="00903E8C">
      <w:pPr>
        <w:jc w:val="both"/>
        <w:rPr>
          <w:szCs w:val="28"/>
        </w:rPr>
      </w:pPr>
      <w:r>
        <w:rPr>
          <w:szCs w:val="28"/>
        </w:rPr>
        <w:tab/>
      </w:r>
      <w:r w:rsidRPr="00903E8C">
        <w:rPr>
          <w:szCs w:val="28"/>
        </w:rPr>
        <w:t>Системные педагогические ошибки при использовании дистанционных технологий:</w:t>
      </w:r>
    </w:p>
    <w:p w:rsidR="00903E8C" w:rsidRPr="00903E8C" w:rsidRDefault="00C22E6F" w:rsidP="00903E8C">
      <w:pPr>
        <w:jc w:val="both"/>
        <w:rPr>
          <w:szCs w:val="28"/>
        </w:rPr>
      </w:pPr>
      <w:r>
        <w:rPr>
          <w:b/>
          <w:bCs/>
          <w:szCs w:val="28"/>
        </w:rPr>
        <w:tab/>
      </w:r>
      <w:r w:rsidR="00903E8C" w:rsidRPr="00903E8C">
        <w:rPr>
          <w:b/>
          <w:bCs/>
          <w:szCs w:val="28"/>
        </w:rPr>
        <w:t>Ошибка 1. </w:t>
      </w:r>
      <w:r w:rsidR="00903E8C" w:rsidRPr="00903E8C">
        <w:rPr>
          <w:szCs w:val="28"/>
        </w:rPr>
        <w:t xml:space="preserve">Прикрепление </w:t>
      </w:r>
      <w:r w:rsidR="00903E8C" w:rsidRPr="00903E8C">
        <w:rPr>
          <w:b/>
          <w:szCs w:val="28"/>
          <w:u w:val="single"/>
        </w:rPr>
        <w:t>списка</w:t>
      </w:r>
      <w:r w:rsidR="00903E8C" w:rsidRPr="00903E8C">
        <w:rPr>
          <w:szCs w:val="28"/>
        </w:rPr>
        <w:t xml:space="preserve"> заданий для самостоятельной работы обучающихся (как домашнее задание) в электронный журнал. Задача педагогов на этапе адаптации: не набросать для учеников задания, а выстроить их обучение.</w:t>
      </w:r>
    </w:p>
    <w:p w:rsidR="00903E8C" w:rsidRPr="00903E8C" w:rsidRDefault="00C22E6F" w:rsidP="00903E8C">
      <w:pPr>
        <w:jc w:val="both"/>
        <w:rPr>
          <w:szCs w:val="28"/>
        </w:rPr>
      </w:pPr>
      <w:r>
        <w:rPr>
          <w:b/>
          <w:bCs/>
          <w:szCs w:val="28"/>
        </w:rPr>
        <w:tab/>
      </w:r>
      <w:r w:rsidR="00903E8C" w:rsidRPr="00903E8C">
        <w:rPr>
          <w:b/>
          <w:bCs/>
          <w:szCs w:val="28"/>
        </w:rPr>
        <w:t>Ошибка 2. </w:t>
      </w:r>
      <w:r w:rsidR="00903E8C" w:rsidRPr="00903E8C">
        <w:rPr>
          <w:szCs w:val="28"/>
        </w:rPr>
        <w:t>Выставление отметок за обучение. Когда ученик изучает учебный материал, работает с тестами для самопроверки, задает вопросы, ошибается - он учится. Этот процесс поддерживается обратной связью и помощью одноклассников и педагогов, например, в совместном чате. Задача обратной связи для учителя: понять, уровень освоения материала и оказать  своевременную помощь и поддержку, в том числе через консультационную работу.</w:t>
      </w:r>
      <w:r>
        <w:rPr>
          <w:szCs w:val="28"/>
        </w:rPr>
        <w:t xml:space="preserve"> </w:t>
      </w:r>
      <w:r w:rsidRPr="008E2773">
        <w:rPr>
          <w:i/>
          <w:szCs w:val="28"/>
          <w:u w:val="single"/>
        </w:rPr>
        <w:t>Оценки в журнал выставляются только за результат освоения темы</w:t>
      </w:r>
      <w:r w:rsidR="008E2773" w:rsidRPr="008E2773">
        <w:rPr>
          <w:i/>
          <w:szCs w:val="28"/>
          <w:u w:val="single"/>
        </w:rPr>
        <w:t>!</w:t>
      </w:r>
      <w:r w:rsidR="008E2773">
        <w:rPr>
          <w:szCs w:val="28"/>
        </w:rPr>
        <w:t xml:space="preserve"> То же самое касается выставления отметок "</w:t>
      </w:r>
      <w:proofErr w:type="spellStart"/>
      <w:r w:rsidR="008E2773">
        <w:rPr>
          <w:szCs w:val="28"/>
        </w:rPr>
        <w:t>н</w:t>
      </w:r>
      <w:proofErr w:type="spellEnd"/>
      <w:r w:rsidR="008E2773">
        <w:rPr>
          <w:szCs w:val="28"/>
        </w:rPr>
        <w:t xml:space="preserve">" в журнале. Так как формат обучения стал дистанционным и нельзя отследить присутствие </w:t>
      </w:r>
      <w:r w:rsidR="008E2773">
        <w:rPr>
          <w:szCs w:val="28"/>
        </w:rPr>
        <w:lastRenderedPageBreak/>
        <w:t xml:space="preserve">ученика в классе, то учитель не может указать в журнале, присутствовал ученик в этот день или нет. </w:t>
      </w:r>
    </w:p>
    <w:p w:rsidR="00903E8C" w:rsidRPr="00903E8C" w:rsidRDefault="00C22E6F" w:rsidP="00903E8C">
      <w:pPr>
        <w:jc w:val="both"/>
        <w:rPr>
          <w:b/>
          <w:szCs w:val="28"/>
        </w:rPr>
      </w:pPr>
      <w:r>
        <w:rPr>
          <w:b/>
          <w:szCs w:val="28"/>
        </w:rPr>
        <w:tab/>
      </w:r>
      <w:r w:rsidR="00903E8C" w:rsidRPr="00903E8C">
        <w:rPr>
          <w:b/>
          <w:szCs w:val="28"/>
        </w:rPr>
        <w:t>Предпочтение формирующему оцениванию!</w:t>
      </w:r>
    </w:p>
    <w:p w:rsidR="00903E8C" w:rsidRPr="00903E8C" w:rsidRDefault="00C22E6F" w:rsidP="00903E8C">
      <w:pPr>
        <w:jc w:val="both"/>
        <w:rPr>
          <w:szCs w:val="28"/>
        </w:rPr>
      </w:pPr>
      <w:r>
        <w:rPr>
          <w:b/>
          <w:bCs/>
          <w:szCs w:val="28"/>
        </w:rPr>
        <w:tab/>
      </w:r>
      <w:r w:rsidR="00903E8C" w:rsidRPr="00903E8C">
        <w:rPr>
          <w:b/>
          <w:bCs/>
          <w:szCs w:val="28"/>
        </w:rPr>
        <w:t>Ошибка 3</w:t>
      </w:r>
      <w:r w:rsidR="00903E8C" w:rsidRPr="00903E8C">
        <w:rPr>
          <w:szCs w:val="28"/>
        </w:rPr>
        <w:t xml:space="preserve">. НЕ стоит просить учеников фотографировать задания и присылать на почту. Так можно делать только в случае с единичными учениками, у которых не получается выполнять задание и необходима индивидуальная коррекционная или поддерживающая работа. </w:t>
      </w:r>
    </w:p>
    <w:p w:rsidR="00903E8C" w:rsidRPr="00903E8C" w:rsidRDefault="00903E8C" w:rsidP="00903E8C">
      <w:pPr>
        <w:ind w:firstLine="709"/>
        <w:jc w:val="both"/>
        <w:rPr>
          <w:szCs w:val="28"/>
        </w:rPr>
      </w:pPr>
      <w:r w:rsidRPr="00903E8C">
        <w:rPr>
          <w:szCs w:val="28"/>
        </w:rPr>
        <w:t xml:space="preserve">На разных уровнях образования урочная деятельность значительно отличается. </w:t>
      </w:r>
    </w:p>
    <w:p w:rsidR="00903E8C" w:rsidRPr="00903E8C" w:rsidRDefault="00903E8C" w:rsidP="00903E8C">
      <w:pPr>
        <w:ind w:firstLine="709"/>
        <w:jc w:val="both"/>
        <w:rPr>
          <w:szCs w:val="28"/>
        </w:rPr>
      </w:pPr>
      <w:r w:rsidRPr="00903E8C">
        <w:rPr>
          <w:szCs w:val="28"/>
        </w:rPr>
        <w:t xml:space="preserve">На уровне начального образования важна связь обучающихся с учителем. За 20 минут учителю необходимо обсудить с обучающимися новый учебный материал, получить обратную связь о том, насколько информация </w:t>
      </w:r>
      <w:proofErr w:type="spellStart"/>
      <w:r w:rsidRPr="00903E8C">
        <w:rPr>
          <w:szCs w:val="28"/>
        </w:rPr>
        <w:t>пОнята</w:t>
      </w:r>
      <w:proofErr w:type="spellEnd"/>
      <w:r w:rsidRPr="00903E8C">
        <w:rPr>
          <w:szCs w:val="28"/>
        </w:rPr>
        <w:t xml:space="preserve"> и принята каждым обучающимся. Групповые самостоятельные задания необходимо проговаривать не только с обучающимися, но и с родителями. Самостоятельные задания выстраиваются по принципу </w:t>
      </w:r>
      <w:proofErr w:type="spellStart"/>
      <w:r w:rsidRPr="00903E8C">
        <w:rPr>
          <w:szCs w:val="28"/>
        </w:rPr>
        <w:t>метапредметных</w:t>
      </w:r>
      <w:proofErr w:type="spellEnd"/>
      <w:r w:rsidRPr="00903E8C">
        <w:rPr>
          <w:szCs w:val="28"/>
        </w:rPr>
        <w:t xml:space="preserve"> задач. </w:t>
      </w:r>
    </w:p>
    <w:p w:rsidR="00903E8C" w:rsidRPr="00903E8C" w:rsidRDefault="00903E8C" w:rsidP="00903E8C">
      <w:pPr>
        <w:ind w:firstLine="709"/>
        <w:jc w:val="both"/>
        <w:rPr>
          <w:szCs w:val="28"/>
        </w:rPr>
      </w:pPr>
      <w:r w:rsidRPr="00903E8C">
        <w:rPr>
          <w:szCs w:val="28"/>
        </w:rPr>
        <w:t xml:space="preserve">На уровнях основного и среднего общего образования практики дистанционного обучения рекомендуют применять технологию "перевернутого класса", где самостоятельно предлагается прочитать тему в учебнике или посмотреть </w:t>
      </w:r>
      <w:proofErr w:type="spellStart"/>
      <w:r w:rsidRPr="00903E8C">
        <w:rPr>
          <w:szCs w:val="28"/>
        </w:rPr>
        <w:t>видео-материалы</w:t>
      </w:r>
      <w:proofErr w:type="spellEnd"/>
      <w:r w:rsidRPr="00903E8C">
        <w:rPr>
          <w:szCs w:val="28"/>
        </w:rPr>
        <w:t xml:space="preserve">, </w:t>
      </w:r>
      <w:proofErr w:type="spellStart"/>
      <w:r w:rsidRPr="00903E8C">
        <w:rPr>
          <w:szCs w:val="28"/>
        </w:rPr>
        <w:t>подкасты</w:t>
      </w:r>
      <w:proofErr w:type="spellEnd"/>
      <w:r w:rsidRPr="00903E8C">
        <w:rPr>
          <w:szCs w:val="28"/>
        </w:rPr>
        <w:t xml:space="preserve">. </w:t>
      </w:r>
      <w:proofErr w:type="spellStart"/>
      <w:r w:rsidRPr="00903E8C">
        <w:rPr>
          <w:szCs w:val="28"/>
        </w:rPr>
        <w:t>Подкаст</w:t>
      </w:r>
      <w:proofErr w:type="spellEnd"/>
      <w:r w:rsidRPr="00903E8C">
        <w:rPr>
          <w:szCs w:val="28"/>
        </w:rPr>
        <w:t xml:space="preserve"> - это информация в </w:t>
      </w:r>
      <w:proofErr w:type="spellStart"/>
      <w:r w:rsidRPr="00903E8C">
        <w:rPr>
          <w:szCs w:val="28"/>
        </w:rPr>
        <w:t>аудиоформате</w:t>
      </w:r>
      <w:proofErr w:type="spellEnd"/>
      <w:r w:rsidRPr="00903E8C">
        <w:rPr>
          <w:szCs w:val="28"/>
        </w:rPr>
        <w:t xml:space="preserve">, обычно это называют "записанное радио". На уроке обучающиеся в чате пишут вопросы по содержанию и отвечают на вопросы друг друга. Не менее эффективными являются образовательные </w:t>
      </w:r>
      <w:proofErr w:type="spellStart"/>
      <w:r w:rsidRPr="00903E8C">
        <w:rPr>
          <w:szCs w:val="28"/>
        </w:rPr>
        <w:t>веб</w:t>
      </w:r>
      <w:proofErr w:type="spellEnd"/>
      <w:r w:rsidRPr="00903E8C">
        <w:rPr>
          <w:szCs w:val="28"/>
        </w:rPr>
        <w:t xml:space="preserve">- </w:t>
      </w:r>
      <w:proofErr w:type="spellStart"/>
      <w:r w:rsidRPr="00903E8C">
        <w:rPr>
          <w:szCs w:val="28"/>
        </w:rPr>
        <w:t>квесты</w:t>
      </w:r>
      <w:proofErr w:type="spellEnd"/>
      <w:r w:rsidRPr="00903E8C">
        <w:rPr>
          <w:szCs w:val="28"/>
        </w:rPr>
        <w:t xml:space="preserve"> по большим темам.</w:t>
      </w:r>
    </w:p>
    <w:p w:rsidR="00903E8C" w:rsidRPr="00903E8C" w:rsidRDefault="00903E8C" w:rsidP="00903E8C">
      <w:pPr>
        <w:ind w:firstLine="709"/>
        <w:jc w:val="both"/>
        <w:rPr>
          <w:szCs w:val="28"/>
        </w:rPr>
      </w:pPr>
      <w:r w:rsidRPr="00903E8C">
        <w:rPr>
          <w:szCs w:val="28"/>
        </w:rPr>
        <w:t xml:space="preserve">Большой популярностью у подростков пользуются короткие </w:t>
      </w:r>
      <w:r w:rsidRPr="00903E8C">
        <w:rPr>
          <w:szCs w:val="28"/>
          <w:lang w:val="en-US"/>
        </w:rPr>
        <w:t>TED</w:t>
      </w:r>
      <w:r w:rsidRPr="00903E8C">
        <w:rPr>
          <w:szCs w:val="28"/>
        </w:rPr>
        <w:t>-лекции.</w:t>
      </w:r>
    </w:p>
    <w:p w:rsidR="00C22E6F" w:rsidRPr="00C22E6F" w:rsidRDefault="00C22E6F" w:rsidP="00C22E6F">
      <w:pPr>
        <w:ind w:firstLine="709"/>
        <w:jc w:val="both"/>
        <w:rPr>
          <w:szCs w:val="24"/>
        </w:rPr>
      </w:pPr>
      <w:r w:rsidRPr="00C22E6F">
        <w:rPr>
          <w:b/>
          <w:szCs w:val="24"/>
        </w:rPr>
        <w:t>Нет Интернета!</w:t>
      </w:r>
      <w:r w:rsidRPr="00C22E6F">
        <w:rPr>
          <w:szCs w:val="24"/>
        </w:rPr>
        <w:t xml:space="preserve"> Это достаточно серьезная проблема, решать которую в удаленном режиме приходится с помощью физических носителей информации. Рекомендуется организовывать работу по изучению материала с использованием обычного учебника, распечатанных материалов, задачников и телефонии. Перед уроками обучающиеся должны получить четкую инструкцию по работе с этими носителями информации,   формам и сроках контроля освоения материала. В этом случае необходимо очень четко отработать систему доставки материалов от учителя до ученика и обратно. Это могут быть индивидуальные консультации с учениками и их родителями, ММС и </w:t>
      </w:r>
      <w:proofErr w:type="spellStart"/>
      <w:r w:rsidRPr="00C22E6F">
        <w:rPr>
          <w:szCs w:val="24"/>
        </w:rPr>
        <w:t>СМС-сообщения</w:t>
      </w:r>
      <w:proofErr w:type="spellEnd"/>
      <w:r w:rsidRPr="00C22E6F">
        <w:rPr>
          <w:szCs w:val="24"/>
        </w:rPr>
        <w:t xml:space="preserve">. </w:t>
      </w:r>
    </w:p>
    <w:p w:rsidR="00C22E6F" w:rsidRPr="00C22E6F" w:rsidRDefault="00C22E6F" w:rsidP="00C22E6F">
      <w:pPr>
        <w:ind w:firstLine="709"/>
        <w:jc w:val="both"/>
        <w:rPr>
          <w:szCs w:val="24"/>
        </w:rPr>
      </w:pPr>
      <w:r w:rsidRPr="00C22E6F">
        <w:rPr>
          <w:b/>
          <w:szCs w:val="24"/>
        </w:rPr>
        <w:t>Работа с родителями</w:t>
      </w:r>
      <w:r w:rsidRPr="00C22E6F">
        <w:rPr>
          <w:szCs w:val="24"/>
        </w:rPr>
        <w:t xml:space="preserve"> особенно на начальном этапе запуска электронного обучения с применением дистанционных технологий должна быть системной, открытой и максимально доступной. </w:t>
      </w:r>
    </w:p>
    <w:p w:rsidR="00C22E6F" w:rsidRPr="00C22E6F" w:rsidRDefault="00C22E6F" w:rsidP="00C22E6F">
      <w:pPr>
        <w:ind w:firstLine="709"/>
        <w:jc w:val="both"/>
        <w:rPr>
          <w:szCs w:val="24"/>
        </w:rPr>
      </w:pPr>
      <w:r w:rsidRPr="00C22E6F">
        <w:rPr>
          <w:szCs w:val="24"/>
        </w:rPr>
        <w:t xml:space="preserve">Для родителей на сайтах школ желательно создать отдельную рубрику, чат или форум, назначить ответственного педагога – координатора для мобильного реагирования на вопросы и проблемы и технического специалиста для удаления спама. Педагоги-координаторы отвечают на вопросы родителей, информируют об изменениях в расписании, выявляют </w:t>
      </w:r>
      <w:r w:rsidRPr="00C22E6F">
        <w:rPr>
          <w:szCs w:val="24"/>
        </w:rPr>
        <w:lastRenderedPageBreak/>
        <w:t xml:space="preserve">причины отсутствия обучающихся на </w:t>
      </w:r>
      <w:proofErr w:type="spellStart"/>
      <w:r w:rsidRPr="00C22E6F">
        <w:rPr>
          <w:szCs w:val="24"/>
        </w:rPr>
        <w:t>онлайн-уроках</w:t>
      </w:r>
      <w:proofErr w:type="spellEnd"/>
      <w:r w:rsidRPr="00C22E6F">
        <w:rPr>
          <w:szCs w:val="24"/>
        </w:rPr>
        <w:t>, дают информацию, где можно посмотреть пропущенный урок.</w:t>
      </w:r>
    </w:p>
    <w:p w:rsidR="00C22E6F" w:rsidRDefault="00C22E6F" w:rsidP="00C22E6F">
      <w:pPr>
        <w:ind w:firstLine="709"/>
        <w:jc w:val="both"/>
        <w:rPr>
          <w:szCs w:val="24"/>
        </w:rPr>
      </w:pPr>
      <w:r w:rsidRPr="00C22E6F">
        <w:rPr>
          <w:szCs w:val="24"/>
        </w:rPr>
        <w:t xml:space="preserve">Целесообразно разработать памятку для родителей о том, с кем в образовательной организации можно связаться для решения вопросов технического и содержательного характера. </w:t>
      </w:r>
    </w:p>
    <w:p w:rsidR="00C22E6F" w:rsidRPr="00C22E6F" w:rsidRDefault="00C22E6F" w:rsidP="00C22E6F">
      <w:pPr>
        <w:ind w:firstLine="709"/>
        <w:jc w:val="both"/>
        <w:rPr>
          <w:szCs w:val="24"/>
        </w:rPr>
      </w:pPr>
      <w:r w:rsidRPr="00C22E6F">
        <w:rPr>
          <w:szCs w:val="24"/>
        </w:rPr>
        <w:t xml:space="preserve">В настоящее время создан федеральный навигатор для современных родителей "Растем вместе". Адрес сайта </w:t>
      </w:r>
      <w:hyperlink r:id="rId7" w:history="1">
        <w:r w:rsidRPr="00C22E6F">
          <w:rPr>
            <w:rStyle w:val="a3"/>
            <w:szCs w:val="24"/>
          </w:rPr>
          <w:t>https://растимдетей.рф/articles/shkolniki-ostalis-doma-kakie-est-varianty</w:t>
        </w:r>
      </w:hyperlink>
      <w:r w:rsidRPr="00C22E6F">
        <w:rPr>
          <w:szCs w:val="24"/>
        </w:rPr>
        <w:t xml:space="preserve"> . </w:t>
      </w:r>
    </w:p>
    <w:p w:rsidR="00AE26E7" w:rsidRDefault="00AE26E7" w:rsidP="007A4F30">
      <w:pPr>
        <w:ind w:firstLine="709"/>
        <w:jc w:val="both"/>
        <w:rPr>
          <w:szCs w:val="28"/>
        </w:rPr>
      </w:pPr>
      <w:r>
        <w:t xml:space="preserve">Приложение: на </w:t>
      </w:r>
      <w:r w:rsidR="00C22E6F">
        <w:t>4</w:t>
      </w:r>
      <w:r>
        <w:t xml:space="preserve"> л. в 1 экз. </w:t>
      </w:r>
    </w:p>
    <w:p w:rsidR="000C77F1" w:rsidRDefault="000C77F1" w:rsidP="001A6208">
      <w:pPr>
        <w:spacing w:line="240" w:lineRule="exact"/>
        <w:jc w:val="both"/>
        <w:rPr>
          <w:szCs w:val="28"/>
        </w:rPr>
      </w:pPr>
    </w:p>
    <w:p w:rsidR="0054049F" w:rsidRDefault="0054049F" w:rsidP="001A6208">
      <w:pPr>
        <w:spacing w:line="240" w:lineRule="exact"/>
        <w:jc w:val="both"/>
        <w:rPr>
          <w:szCs w:val="28"/>
        </w:rPr>
      </w:pPr>
    </w:p>
    <w:p w:rsidR="0054049F" w:rsidRDefault="0054049F" w:rsidP="001A6208">
      <w:pPr>
        <w:spacing w:line="240" w:lineRule="exact"/>
        <w:jc w:val="both"/>
        <w:rPr>
          <w:szCs w:val="28"/>
        </w:rPr>
      </w:pPr>
    </w:p>
    <w:p w:rsidR="0054049F" w:rsidRDefault="0054049F" w:rsidP="001A6208">
      <w:pPr>
        <w:spacing w:line="240" w:lineRule="exact"/>
        <w:jc w:val="both"/>
        <w:rPr>
          <w:szCs w:val="28"/>
        </w:rPr>
      </w:pPr>
    </w:p>
    <w:p w:rsidR="000C77F1" w:rsidRDefault="000C77F1" w:rsidP="001A6208">
      <w:pPr>
        <w:spacing w:line="240" w:lineRule="exact"/>
        <w:jc w:val="both"/>
        <w:rPr>
          <w:szCs w:val="28"/>
        </w:rPr>
      </w:pPr>
    </w:p>
    <w:p w:rsidR="00DB1A9C" w:rsidRDefault="008C07F0" w:rsidP="004F546F">
      <w:pPr>
        <w:spacing w:line="240" w:lineRule="exact"/>
        <w:rPr>
          <w:szCs w:val="28"/>
        </w:rPr>
      </w:pPr>
      <w:r>
        <w:rPr>
          <w:szCs w:val="28"/>
        </w:rPr>
        <w:t xml:space="preserve">Председатель </w:t>
      </w:r>
      <w:r w:rsidR="00DB1A9C">
        <w:rPr>
          <w:szCs w:val="28"/>
        </w:rPr>
        <w:t xml:space="preserve">комитета           </w:t>
      </w:r>
      <w:r w:rsidR="001A6208">
        <w:rPr>
          <w:szCs w:val="28"/>
        </w:rPr>
        <w:t xml:space="preserve">           </w:t>
      </w:r>
      <w:r w:rsidR="00DB1A9C">
        <w:rPr>
          <w:szCs w:val="28"/>
        </w:rPr>
        <w:t xml:space="preserve">    </w:t>
      </w:r>
      <w:r w:rsidR="008E2044">
        <w:rPr>
          <w:szCs w:val="28"/>
        </w:rPr>
        <w:t xml:space="preserve">           </w:t>
      </w:r>
      <w:r w:rsidR="00DD1572">
        <w:rPr>
          <w:szCs w:val="28"/>
        </w:rPr>
        <w:t xml:space="preserve">             </w:t>
      </w:r>
      <w:r w:rsidR="004F546F">
        <w:rPr>
          <w:szCs w:val="28"/>
        </w:rPr>
        <w:t xml:space="preserve"> </w:t>
      </w:r>
      <w:r w:rsidR="00DD1572">
        <w:rPr>
          <w:szCs w:val="28"/>
        </w:rPr>
        <w:t xml:space="preserve">     </w:t>
      </w:r>
      <w:r w:rsidR="00DB1A9C">
        <w:rPr>
          <w:szCs w:val="28"/>
        </w:rPr>
        <w:t xml:space="preserve">  </w:t>
      </w:r>
      <w:r>
        <w:rPr>
          <w:szCs w:val="28"/>
        </w:rPr>
        <w:t xml:space="preserve">     </w:t>
      </w:r>
      <w:r w:rsidR="00AE5CA7">
        <w:rPr>
          <w:szCs w:val="28"/>
        </w:rPr>
        <w:t xml:space="preserve">     </w:t>
      </w:r>
      <w:r>
        <w:rPr>
          <w:szCs w:val="28"/>
        </w:rPr>
        <w:t xml:space="preserve">  </w:t>
      </w:r>
      <w:r w:rsidR="00AE5CA7">
        <w:rPr>
          <w:szCs w:val="28"/>
        </w:rPr>
        <w:t xml:space="preserve">Р.Н. </w:t>
      </w:r>
      <w:proofErr w:type="spellStart"/>
      <w:r w:rsidR="00AE5CA7">
        <w:rPr>
          <w:szCs w:val="28"/>
        </w:rPr>
        <w:t>Криксин</w:t>
      </w:r>
      <w:proofErr w:type="spellEnd"/>
      <w:r w:rsidR="00DB1A9C">
        <w:rPr>
          <w:szCs w:val="28"/>
        </w:rPr>
        <w:t xml:space="preserve"> </w:t>
      </w:r>
    </w:p>
    <w:p w:rsidR="006845A2" w:rsidRDefault="006845A2" w:rsidP="004F546F">
      <w:pPr>
        <w:spacing w:line="240" w:lineRule="exact"/>
        <w:rPr>
          <w:szCs w:val="28"/>
        </w:rPr>
      </w:pPr>
    </w:p>
    <w:p w:rsidR="006845A2" w:rsidRDefault="006845A2" w:rsidP="004F546F">
      <w:pPr>
        <w:spacing w:line="240" w:lineRule="exact"/>
        <w:rPr>
          <w:szCs w:val="28"/>
        </w:rPr>
      </w:pPr>
    </w:p>
    <w:p w:rsidR="006845A2" w:rsidRDefault="006845A2" w:rsidP="004F546F">
      <w:pPr>
        <w:spacing w:line="240" w:lineRule="exact"/>
        <w:rPr>
          <w:szCs w:val="28"/>
        </w:rPr>
      </w:pPr>
    </w:p>
    <w:p w:rsidR="0054049F" w:rsidRDefault="0054049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C22E6F" w:rsidRDefault="00C22E6F" w:rsidP="004F546F">
      <w:pPr>
        <w:spacing w:line="240" w:lineRule="exact"/>
        <w:rPr>
          <w:szCs w:val="28"/>
        </w:rPr>
      </w:pPr>
    </w:p>
    <w:p w:rsidR="0054049F" w:rsidRDefault="0054049F" w:rsidP="004F546F">
      <w:pPr>
        <w:spacing w:line="240" w:lineRule="exact"/>
        <w:rPr>
          <w:szCs w:val="28"/>
        </w:rPr>
      </w:pPr>
    </w:p>
    <w:p w:rsidR="0054049F" w:rsidRDefault="0054049F" w:rsidP="004F546F">
      <w:pPr>
        <w:spacing w:line="240" w:lineRule="exact"/>
        <w:rPr>
          <w:szCs w:val="28"/>
        </w:rPr>
      </w:pPr>
    </w:p>
    <w:p w:rsidR="0054049F" w:rsidRDefault="0054049F" w:rsidP="004F546F">
      <w:pPr>
        <w:spacing w:line="240" w:lineRule="exact"/>
        <w:rPr>
          <w:szCs w:val="28"/>
        </w:rPr>
      </w:pPr>
    </w:p>
    <w:p w:rsidR="0054049F" w:rsidRDefault="0054049F" w:rsidP="004F546F">
      <w:pPr>
        <w:spacing w:line="240" w:lineRule="exact"/>
        <w:rPr>
          <w:szCs w:val="28"/>
        </w:rPr>
      </w:pPr>
    </w:p>
    <w:p w:rsidR="0054049F" w:rsidRDefault="0054049F" w:rsidP="004F546F">
      <w:pPr>
        <w:spacing w:line="240" w:lineRule="exact"/>
        <w:rPr>
          <w:szCs w:val="28"/>
        </w:rPr>
      </w:pPr>
    </w:p>
    <w:p w:rsidR="0054049F" w:rsidRDefault="0054049F" w:rsidP="004F546F">
      <w:pPr>
        <w:spacing w:line="240" w:lineRule="exact"/>
        <w:rPr>
          <w:szCs w:val="28"/>
        </w:rPr>
      </w:pPr>
    </w:p>
    <w:p w:rsidR="0054049F" w:rsidRDefault="0054049F" w:rsidP="004F546F">
      <w:pPr>
        <w:spacing w:line="240" w:lineRule="exact"/>
        <w:rPr>
          <w:szCs w:val="28"/>
        </w:rPr>
      </w:pPr>
    </w:p>
    <w:p w:rsidR="0054049F" w:rsidRDefault="0054049F" w:rsidP="004F546F">
      <w:pPr>
        <w:spacing w:line="240" w:lineRule="exact"/>
        <w:rPr>
          <w:szCs w:val="28"/>
        </w:rPr>
      </w:pPr>
    </w:p>
    <w:p w:rsidR="006845A2" w:rsidRDefault="006845A2" w:rsidP="004F546F">
      <w:pPr>
        <w:spacing w:line="240" w:lineRule="exact"/>
        <w:rPr>
          <w:szCs w:val="28"/>
        </w:rPr>
      </w:pPr>
    </w:p>
    <w:p w:rsidR="006845A2" w:rsidRDefault="006845A2" w:rsidP="004F546F">
      <w:pPr>
        <w:spacing w:line="240" w:lineRule="exact"/>
        <w:rPr>
          <w:szCs w:val="28"/>
        </w:rPr>
      </w:pPr>
    </w:p>
    <w:p w:rsidR="0069264F" w:rsidRDefault="0069264F" w:rsidP="004F546F">
      <w:pPr>
        <w:spacing w:line="240" w:lineRule="exact"/>
        <w:rPr>
          <w:szCs w:val="28"/>
        </w:rPr>
      </w:pPr>
    </w:p>
    <w:p w:rsidR="0069264F" w:rsidRDefault="0069264F" w:rsidP="004F546F">
      <w:pPr>
        <w:spacing w:line="240" w:lineRule="exact"/>
        <w:rPr>
          <w:szCs w:val="28"/>
        </w:rPr>
      </w:pPr>
    </w:p>
    <w:p w:rsidR="00C4246B" w:rsidRDefault="009B416B" w:rsidP="00FE3D98">
      <w:pPr>
        <w:spacing w:line="240" w:lineRule="exact"/>
        <w:jc w:val="both"/>
        <w:rPr>
          <w:sz w:val="22"/>
          <w:szCs w:val="22"/>
        </w:rPr>
      </w:pPr>
      <w:proofErr w:type="spellStart"/>
      <w:r>
        <w:rPr>
          <w:sz w:val="22"/>
          <w:szCs w:val="22"/>
        </w:rPr>
        <w:t>Д</w:t>
      </w:r>
      <w:r w:rsidR="002D1D88">
        <w:rPr>
          <w:sz w:val="22"/>
          <w:szCs w:val="22"/>
        </w:rPr>
        <w:t>яксул</w:t>
      </w:r>
      <w:proofErr w:type="spellEnd"/>
      <w:r w:rsidR="002D1D88">
        <w:rPr>
          <w:sz w:val="22"/>
          <w:szCs w:val="22"/>
        </w:rPr>
        <w:t xml:space="preserve"> Лидия Викторовна</w:t>
      </w:r>
      <w:r w:rsidR="00DB1A9C" w:rsidRPr="00DB1A9C">
        <w:rPr>
          <w:sz w:val="22"/>
          <w:szCs w:val="22"/>
        </w:rPr>
        <w:t xml:space="preserve"> 8(42151)5</w:t>
      </w:r>
      <w:r w:rsidR="004D6068">
        <w:rPr>
          <w:sz w:val="22"/>
          <w:szCs w:val="22"/>
        </w:rPr>
        <w:t>-20-36</w:t>
      </w:r>
    </w:p>
    <w:p w:rsidR="00C22E6F" w:rsidRPr="00C22E6F" w:rsidRDefault="00C22E6F" w:rsidP="00C22E6F">
      <w:pPr>
        <w:ind w:firstLine="709"/>
        <w:jc w:val="right"/>
        <w:rPr>
          <w:szCs w:val="28"/>
        </w:rPr>
      </w:pPr>
      <w:r w:rsidRPr="00C22E6F">
        <w:rPr>
          <w:szCs w:val="28"/>
        </w:rPr>
        <w:t>Приложение</w:t>
      </w:r>
    </w:p>
    <w:p w:rsidR="00C22E6F" w:rsidRPr="00C22E6F" w:rsidRDefault="00C22E6F" w:rsidP="00C22E6F">
      <w:pPr>
        <w:ind w:firstLine="709"/>
        <w:jc w:val="center"/>
        <w:rPr>
          <w:b/>
          <w:szCs w:val="28"/>
        </w:rPr>
      </w:pPr>
    </w:p>
    <w:p w:rsidR="00C22E6F" w:rsidRPr="00C22E6F" w:rsidRDefault="00C22E6F" w:rsidP="00C22E6F">
      <w:pPr>
        <w:ind w:firstLine="709"/>
        <w:jc w:val="center"/>
        <w:rPr>
          <w:b/>
          <w:szCs w:val="28"/>
        </w:rPr>
      </w:pPr>
      <w:r w:rsidRPr="00C22E6F">
        <w:rPr>
          <w:b/>
          <w:szCs w:val="28"/>
        </w:rPr>
        <w:t xml:space="preserve">Чек-лист проведения </w:t>
      </w:r>
      <w:proofErr w:type="spellStart"/>
      <w:r w:rsidRPr="00C22E6F">
        <w:rPr>
          <w:b/>
          <w:szCs w:val="28"/>
        </w:rPr>
        <w:t>онлайн</w:t>
      </w:r>
      <w:proofErr w:type="spellEnd"/>
      <w:r w:rsidRPr="00C22E6F">
        <w:rPr>
          <w:b/>
          <w:szCs w:val="28"/>
        </w:rPr>
        <w:t>- уроков</w:t>
      </w:r>
    </w:p>
    <w:p w:rsidR="00C22E6F" w:rsidRPr="00C22E6F" w:rsidRDefault="00C22E6F" w:rsidP="00C22E6F">
      <w:pPr>
        <w:ind w:firstLine="709"/>
        <w:jc w:val="both"/>
        <w:rPr>
          <w:szCs w:val="28"/>
        </w:rPr>
      </w:pPr>
      <w:r w:rsidRPr="00C22E6F">
        <w:rPr>
          <w:szCs w:val="28"/>
        </w:rPr>
        <w:t>1. Договоритесь в ОО, какими сервисами будут пользоваться сетевые педагоги Вашей образовательной организации, информируйте о решении родителей (законных представителей).</w:t>
      </w:r>
    </w:p>
    <w:p w:rsidR="00C22E6F" w:rsidRPr="00C22E6F" w:rsidRDefault="00C22E6F" w:rsidP="00C22E6F">
      <w:pPr>
        <w:ind w:firstLine="709"/>
        <w:jc w:val="both"/>
        <w:rPr>
          <w:szCs w:val="28"/>
        </w:rPr>
      </w:pPr>
      <w:r w:rsidRPr="00C22E6F">
        <w:rPr>
          <w:szCs w:val="28"/>
        </w:rPr>
        <w:t>2. До начала урока рассылка пошаговой инструкции как зайти/зарегистрироваться на платформе и тренинг "Как пользоваться инструментами…"</w:t>
      </w:r>
    </w:p>
    <w:p w:rsidR="00C22E6F" w:rsidRPr="00C22E6F" w:rsidRDefault="00C22E6F" w:rsidP="00C22E6F">
      <w:pPr>
        <w:ind w:firstLine="709"/>
        <w:jc w:val="both"/>
        <w:rPr>
          <w:szCs w:val="28"/>
        </w:rPr>
      </w:pPr>
      <w:r w:rsidRPr="00C22E6F">
        <w:rPr>
          <w:szCs w:val="28"/>
        </w:rPr>
        <w:t>3. Начало урока. Приветствие и проверка связи (Видно? Слышно?). (1-3 мин)</w:t>
      </w:r>
    </w:p>
    <w:p w:rsidR="00C22E6F" w:rsidRPr="00C22E6F" w:rsidRDefault="00C22E6F" w:rsidP="00C22E6F">
      <w:pPr>
        <w:ind w:firstLine="709"/>
        <w:jc w:val="both"/>
        <w:rPr>
          <w:szCs w:val="28"/>
        </w:rPr>
      </w:pPr>
      <w:r w:rsidRPr="00C22E6F">
        <w:rPr>
          <w:szCs w:val="28"/>
        </w:rPr>
        <w:t xml:space="preserve">4. Правила участия (до 2 мин): </w:t>
      </w:r>
    </w:p>
    <w:p w:rsidR="00C22E6F" w:rsidRPr="00C22E6F" w:rsidRDefault="00C22E6F" w:rsidP="00C22E6F">
      <w:pPr>
        <w:ind w:firstLine="709"/>
        <w:jc w:val="both"/>
        <w:rPr>
          <w:szCs w:val="28"/>
        </w:rPr>
      </w:pPr>
      <w:r w:rsidRPr="00C22E6F">
        <w:rPr>
          <w:szCs w:val="28"/>
        </w:rPr>
        <w:t>- напомнить или ознакомить с работой камеры и микрофона;</w:t>
      </w:r>
    </w:p>
    <w:p w:rsidR="00C22E6F" w:rsidRPr="00C22E6F" w:rsidRDefault="00C22E6F" w:rsidP="00C22E6F">
      <w:pPr>
        <w:ind w:firstLine="709"/>
        <w:jc w:val="both"/>
        <w:rPr>
          <w:szCs w:val="28"/>
        </w:rPr>
      </w:pPr>
      <w:r w:rsidRPr="00C22E6F">
        <w:rPr>
          <w:szCs w:val="28"/>
        </w:rPr>
        <w:t>- как работать в чате, на форуме;</w:t>
      </w:r>
    </w:p>
    <w:p w:rsidR="00C22E6F" w:rsidRPr="00C22E6F" w:rsidRDefault="00C22E6F" w:rsidP="00C22E6F">
      <w:pPr>
        <w:ind w:firstLine="709"/>
        <w:jc w:val="both"/>
        <w:rPr>
          <w:szCs w:val="28"/>
        </w:rPr>
      </w:pPr>
      <w:r w:rsidRPr="00C22E6F">
        <w:rPr>
          <w:szCs w:val="28"/>
        </w:rPr>
        <w:t>- когда и как работать с виртуальной доской.</w:t>
      </w:r>
    </w:p>
    <w:p w:rsidR="00C22E6F" w:rsidRPr="00C22E6F" w:rsidRDefault="00C22E6F" w:rsidP="00C22E6F">
      <w:pPr>
        <w:ind w:firstLine="709"/>
        <w:jc w:val="both"/>
        <w:rPr>
          <w:szCs w:val="28"/>
        </w:rPr>
      </w:pPr>
      <w:r w:rsidRPr="00C22E6F">
        <w:rPr>
          <w:szCs w:val="28"/>
        </w:rPr>
        <w:t xml:space="preserve">3. Озвучивание цели </w:t>
      </w:r>
      <w:proofErr w:type="spellStart"/>
      <w:r w:rsidRPr="00C22E6F">
        <w:rPr>
          <w:szCs w:val="28"/>
        </w:rPr>
        <w:t>онлайн</w:t>
      </w:r>
      <w:proofErr w:type="spellEnd"/>
      <w:r w:rsidRPr="00C22E6F">
        <w:rPr>
          <w:szCs w:val="28"/>
        </w:rPr>
        <w:t xml:space="preserve"> встречи (знакомимся с новой темой, обсуждаем результаты самостоятельной работы, совместный просмотр видео с целью… и </w:t>
      </w:r>
      <w:proofErr w:type="spellStart"/>
      <w:r w:rsidRPr="00C22E6F">
        <w:rPr>
          <w:szCs w:val="28"/>
        </w:rPr>
        <w:t>т.д</w:t>
      </w:r>
      <w:proofErr w:type="spellEnd"/>
      <w:r w:rsidRPr="00C22E6F">
        <w:rPr>
          <w:szCs w:val="28"/>
        </w:rPr>
        <w:t xml:space="preserve">), комментарии учительских действий (1 мин). </w:t>
      </w:r>
    </w:p>
    <w:p w:rsidR="00C22E6F" w:rsidRPr="00C22E6F" w:rsidRDefault="00C22E6F" w:rsidP="00C22E6F">
      <w:pPr>
        <w:ind w:firstLine="709"/>
        <w:jc w:val="both"/>
        <w:rPr>
          <w:szCs w:val="28"/>
        </w:rPr>
      </w:pPr>
      <w:r w:rsidRPr="00C22E6F">
        <w:rPr>
          <w:szCs w:val="28"/>
        </w:rPr>
        <w:t>4. Свободная беседа с учениками и психологическая поддержка обучающихся с привлечением непроизвольного внимания. Непроизвольное, или пассивное, внимание — это внимание, вызванное внешними причинами, не требующее специальных усилий со стороны ребенка. Непроизвольное внимание обучающихся можно привлечь, например, с помощью контрастов. Используйте жестикуляцию, сделайте речь более эмоциональной, меняйте темп и громкость речи (до 5 минут).</w:t>
      </w:r>
    </w:p>
    <w:p w:rsidR="00C22E6F" w:rsidRPr="00C22E6F" w:rsidRDefault="00C22E6F" w:rsidP="00C22E6F">
      <w:pPr>
        <w:ind w:firstLine="709"/>
        <w:jc w:val="both"/>
        <w:rPr>
          <w:szCs w:val="28"/>
        </w:rPr>
      </w:pPr>
      <w:r w:rsidRPr="00C22E6F">
        <w:rPr>
          <w:szCs w:val="28"/>
        </w:rPr>
        <w:t xml:space="preserve">5. Новый материал (короткое видео, презентация, краткое объяснение сложных вопросов  темы). (до 15 минут) </w:t>
      </w:r>
    </w:p>
    <w:p w:rsidR="00C22E6F" w:rsidRPr="00C22E6F" w:rsidRDefault="00C22E6F" w:rsidP="00C22E6F">
      <w:pPr>
        <w:ind w:firstLine="709"/>
        <w:jc w:val="both"/>
        <w:rPr>
          <w:szCs w:val="28"/>
        </w:rPr>
      </w:pPr>
      <w:r w:rsidRPr="00C22E6F">
        <w:rPr>
          <w:szCs w:val="28"/>
        </w:rPr>
        <w:t>6. Ответы на вопросы друг друга / совместная работа по прояснению непонятых обучающимися вопросов темы. (5 – 7 мин)</w:t>
      </w:r>
    </w:p>
    <w:p w:rsidR="00C22E6F" w:rsidRPr="00C22E6F" w:rsidRDefault="00C22E6F" w:rsidP="00C22E6F">
      <w:pPr>
        <w:ind w:firstLine="709"/>
        <w:jc w:val="both"/>
        <w:rPr>
          <w:szCs w:val="28"/>
        </w:rPr>
      </w:pPr>
      <w:r w:rsidRPr="00C22E6F">
        <w:rPr>
          <w:szCs w:val="28"/>
        </w:rPr>
        <w:t>7. Планирование следующей встречи (время, цель, что подготовить к следующей встрече) (2 мин)</w:t>
      </w:r>
    </w:p>
    <w:p w:rsidR="00C22E6F" w:rsidRPr="00C22E6F" w:rsidRDefault="00C22E6F" w:rsidP="00C22E6F">
      <w:pPr>
        <w:ind w:firstLine="709"/>
        <w:jc w:val="both"/>
        <w:rPr>
          <w:szCs w:val="28"/>
        </w:rPr>
      </w:pPr>
    </w:p>
    <w:p w:rsidR="00C22E6F" w:rsidRPr="00C22E6F" w:rsidRDefault="00C22E6F" w:rsidP="00C22E6F">
      <w:pPr>
        <w:ind w:firstLine="709"/>
        <w:jc w:val="both"/>
        <w:rPr>
          <w:szCs w:val="28"/>
        </w:rPr>
      </w:pPr>
    </w:p>
    <w:p w:rsidR="00C22E6F" w:rsidRPr="00C22E6F" w:rsidRDefault="00C22E6F" w:rsidP="00C22E6F">
      <w:pPr>
        <w:jc w:val="center"/>
        <w:rPr>
          <w:szCs w:val="28"/>
          <w:lang w:eastAsia="ru-RU"/>
        </w:rPr>
      </w:pPr>
      <w:r w:rsidRPr="00C22E6F">
        <w:rPr>
          <w:b/>
          <w:bCs/>
          <w:szCs w:val="28"/>
          <w:lang w:eastAsia="ru-RU"/>
        </w:rPr>
        <w:t>Чек-лист для родителей</w:t>
      </w:r>
    </w:p>
    <w:p w:rsidR="00C22E6F" w:rsidRPr="00C22E6F" w:rsidRDefault="00C22E6F" w:rsidP="00C22E6F">
      <w:pPr>
        <w:rPr>
          <w:szCs w:val="28"/>
          <w:lang w:eastAsia="ru-RU"/>
        </w:rPr>
      </w:pPr>
    </w:p>
    <w:p w:rsidR="00C22E6F" w:rsidRPr="00C22E6F" w:rsidRDefault="00C22E6F" w:rsidP="00C22E6F">
      <w:pPr>
        <w:ind w:firstLine="709"/>
        <w:jc w:val="both"/>
        <w:rPr>
          <w:szCs w:val="28"/>
          <w:lang w:eastAsia="ru-RU"/>
        </w:rPr>
      </w:pPr>
      <w:r w:rsidRPr="00C22E6F">
        <w:rPr>
          <w:szCs w:val="28"/>
          <w:lang w:eastAsia="ru-RU"/>
        </w:rPr>
        <w:t>   </w:t>
      </w:r>
      <w:r w:rsidRPr="00C22E6F">
        <w:rPr>
          <w:i/>
          <w:szCs w:val="28"/>
          <w:lang w:eastAsia="ru-RU"/>
        </w:rPr>
        <w:t>О месте для дистанционного обучения:</w:t>
      </w:r>
    </w:p>
    <w:p w:rsidR="00C22E6F" w:rsidRPr="00C22E6F" w:rsidRDefault="00C22E6F" w:rsidP="00C22E6F">
      <w:pPr>
        <w:numPr>
          <w:ilvl w:val="0"/>
          <w:numId w:val="4"/>
        </w:numPr>
        <w:ind w:left="0" w:firstLine="709"/>
        <w:jc w:val="both"/>
        <w:rPr>
          <w:szCs w:val="28"/>
          <w:lang w:eastAsia="ru-RU"/>
        </w:rPr>
      </w:pPr>
      <w:r w:rsidRPr="00C22E6F">
        <w:rPr>
          <w:szCs w:val="28"/>
          <w:lang w:eastAsia="ru-RU"/>
        </w:rPr>
        <w:t xml:space="preserve">рабочий стол с оборудованием должен находиться недалеко от естественного освещения. Если это возможно, пусть это будет отдельный стол с прямой столешницей, чтобы можно было установить на нем не только </w:t>
      </w:r>
      <w:r w:rsidRPr="00C22E6F">
        <w:rPr>
          <w:szCs w:val="28"/>
          <w:lang w:eastAsia="ru-RU"/>
        </w:rPr>
        <w:lastRenderedPageBreak/>
        <w:t>компьютер, но специальное и учебное оборудование в безопасном и устойчивом положении;</w:t>
      </w:r>
    </w:p>
    <w:p w:rsidR="00C22E6F" w:rsidRPr="00C22E6F" w:rsidRDefault="00C22E6F" w:rsidP="00C22E6F">
      <w:pPr>
        <w:numPr>
          <w:ilvl w:val="0"/>
          <w:numId w:val="4"/>
        </w:numPr>
        <w:ind w:left="0" w:firstLine="709"/>
        <w:jc w:val="both"/>
        <w:rPr>
          <w:szCs w:val="28"/>
          <w:lang w:eastAsia="ru-RU"/>
        </w:rPr>
      </w:pPr>
      <w:r w:rsidRPr="00C22E6F">
        <w:rPr>
          <w:szCs w:val="28"/>
          <w:lang w:eastAsia="ru-RU"/>
        </w:rPr>
        <w:t>все технические средства должны быть расположены рядом, на расстоянии вытянутой руки от ребёнка. Принтер лучше расположить ниже, например, на тумбочке;</w:t>
      </w:r>
    </w:p>
    <w:p w:rsidR="00C22E6F" w:rsidRPr="00C22E6F" w:rsidRDefault="00C22E6F" w:rsidP="00C22E6F">
      <w:pPr>
        <w:numPr>
          <w:ilvl w:val="0"/>
          <w:numId w:val="4"/>
        </w:numPr>
        <w:ind w:left="0" w:firstLine="709"/>
        <w:jc w:val="both"/>
        <w:rPr>
          <w:szCs w:val="28"/>
          <w:lang w:eastAsia="ru-RU"/>
        </w:rPr>
      </w:pPr>
      <w:r w:rsidRPr="00C22E6F">
        <w:rPr>
          <w:szCs w:val="28"/>
          <w:lang w:eastAsia="ru-RU"/>
        </w:rPr>
        <w:t>со стороны ведущей руки должно быть оставлено место для работы ребёнка на столе, выполнения письменных работ;</w:t>
      </w:r>
    </w:p>
    <w:p w:rsidR="00C22E6F" w:rsidRPr="00C22E6F" w:rsidRDefault="00C22E6F" w:rsidP="00C22E6F">
      <w:pPr>
        <w:numPr>
          <w:ilvl w:val="0"/>
          <w:numId w:val="4"/>
        </w:numPr>
        <w:ind w:left="0" w:firstLine="709"/>
        <w:jc w:val="both"/>
        <w:rPr>
          <w:szCs w:val="28"/>
          <w:lang w:eastAsia="ru-RU"/>
        </w:rPr>
      </w:pPr>
      <w:r w:rsidRPr="00C22E6F">
        <w:rPr>
          <w:szCs w:val="28"/>
          <w:lang w:eastAsia="ru-RU"/>
        </w:rPr>
        <w:t>для освещения нужно применять обычные светильники, при этом свет должен падать на клавиатуру сверху;</w:t>
      </w:r>
    </w:p>
    <w:p w:rsidR="00C22E6F" w:rsidRPr="00C22E6F" w:rsidRDefault="00C22E6F" w:rsidP="00C22E6F">
      <w:pPr>
        <w:numPr>
          <w:ilvl w:val="0"/>
          <w:numId w:val="4"/>
        </w:numPr>
        <w:ind w:left="0" w:firstLine="709"/>
        <w:jc w:val="both"/>
        <w:rPr>
          <w:szCs w:val="28"/>
          <w:lang w:eastAsia="ru-RU"/>
        </w:rPr>
      </w:pPr>
      <w:r w:rsidRPr="00C22E6F">
        <w:rPr>
          <w:szCs w:val="28"/>
          <w:lang w:eastAsia="ru-RU"/>
        </w:rPr>
        <w:t>во время дистанционного обучения необходимо обеспечить тишину и рабочую обстановку.</w:t>
      </w:r>
    </w:p>
    <w:p w:rsidR="00C22E6F" w:rsidRPr="00C22E6F" w:rsidRDefault="00C22E6F" w:rsidP="00C22E6F">
      <w:pPr>
        <w:ind w:left="709"/>
        <w:jc w:val="both"/>
        <w:rPr>
          <w:szCs w:val="28"/>
          <w:lang w:eastAsia="ru-RU"/>
        </w:rPr>
      </w:pPr>
    </w:p>
    <w:p w:rsidR="00C22E6F" w:rsidRPr="00C22E6F" w:rsidRDefault="00C22E6F" w:rsidP="00C22E6F">
      <w:pPr>
        <w:ind w:firstLine="709"/>
        <w:jc w:val="both"/>
        <w:rPr>
          <w:i/>
          <w:szCs w:val="28"/>
          <w:lang w:eastAsia="ru-RU"/>
        </w:rPr>
      </w:pPr>
      <w:r w:rsidRPr="00C22E6F">
        <w:rPr>
          <w:i/>
          <w:szCs w:val="28"/>
          <w:lang w:eastAsia="ru-RU"/>
        </w:rPr>
        <w:t>О режиме</w:t>
      </w:r>
    </w:p>
    <w:p w:rsidR="00C22E6F" w:rsidRPr="00C22E6F" w:rsidRDefault="00C22E6F" w:rsidP="00C22E6F">
      <w:pPr>
        <w:numPr>
          <w:ilvl w:val="0"/>
          <w:numId w:val="3"/>
        </w:numPr>
        <w:ind w:left="0" w:firstLine="709"/>
        <w:jc w:val="both"/>
        <w:rPr>
          <w:szCs w:val="28"/>
          <w:lang w:eastAsia="ru-RU"/>
        </w:rPr>
      </w:pPr>
      <w:r w:rsidRPr="00C22E6F">
        <w:rPr>
          <w:szCs w:val="28"/>
          <w:lang w:eastAsia="ru-RU"/>
        </w:rPr>
        <w:t>постарайтесь сохранить привычный режим дня ребенка;</w:t>
      </w:r>
    </w:p>
    <w:p w:rsidR="00C22E6F" w:rsidRPr="00C22E6F" w:rsidRDefault="00C22E6F" w:rsidP="00C22E6F">
      <w:pPr>
        <w:numPr>
          <w:ilvl w:val="0"/>
          <w:numId w:val="3"/>
        </w:numPr>
        <w:ind w:left="0" w:firstLine="709"/>
        <w:jc w:val="both"/>
        <w:rPr>
          <w:szCs w:val="28"/>
          <w:lang w:eastAsia="ru-RU"/>
        </w:rPr>
      </w:pPr>
      <w:r w:rsidRPr="00C22E6F">
        <w:rPr>
          <w:szCs w:val="28"/>
          <w:lang w:eastAsia="ru-RU"/>
        </w:rPr>
        <w:t>обязательно контролируйте время работы ребёнка на компьютере. Перерывы необходимо устраивать через каждые полчаса. Старайтесь снижать зрительную нагрузку ребёнка при работе с компьютером;</w:t>
      </w:r>
    </w:p>
    <w:p w:rsidR="00C22E6F" w:rsidRPr="00C22E6F" w:rsidRDefault="00C22E6F" w:rsidP="00C22E6F">
      <w:pPr>
        <w:numPr>
          <w:ilvl w:val="0"/>
          <w:numId w:val="3"/>
        </w:numPr>
        <w:ind w:left="0" w:firstLine="709"/>
        <w:jc w:val="both"/>
        <w:rPr>
          <w:szCs w:val="28"/>
          <w:lang w:eastAsia="ru-RU"/>
        </w:rPr>
      </w:pPr>
      <w:r w:rsidRPr="00C22E6F">
        <w:rPr>
          <w:szCs w:val="28"/>
          <w:lang w:eastAsia="ru-RU"/>
        </w:rPr>
        <w:t>разработайте совместно с ребёнком распорядок дня и договоритесь о том, как вы будете его соблюдать. Например, когда вы находитесь вне дома, то звоните ребёнку в момент начала каждого нового пункта распорядка. Интересуетесь результатами проделанной работы и напоминайте о начале следующего этапа. При необходимости вы вместе можете придумать систему мотивации и поощрений, включить элементы игры;</w:t>
      </w:r>
    </w:p>
    <w:p w:rsidR="00C22E6F" w:rsidRPr="00C22E6F" w:rsidRDefault="00C22E6F" w:rsidP="00C22E6F">
      <w:pPr>
        <w:numPr>
          <w:ilvl w:val="0"/>
          <w:numId w:val="3"/>
        </w:numPr>
        <w:ind w:left="0" w:firstLine="709"/>
        <w:jc w:val="both"/>
        <w:rPr>
          <w:szCs w:val="28"/>
          <w:lang w:eastAsia="ru-RU"/>
        </w:rPr>
      </w:pPr>
      <w:r w:rsidRPr="00C22E6F">
        <w:rPr>
          <w:szCs w:val="28"/>
          <w:lang w:eastAsia="ru-RU"/>
        </w:rPr>
        <w:t>предусмотрите  периоды самостоятельной активности ребенка. Нет необходимости его все время занимать и развлекать;</w:t>
      </w:r>
    </w:p>
    <w:p w:rsidR="00C22E6F" w:rsidRPr="00C22E6F" w:rsidRDefault="00C22E6F" w:rsidP="00C22E6F">
      <w:pPr>
        <w:numPr>
          <w:ilvl w:val="0"/>
          <w:numId w:val="3"/>
        </w:numPr>
        <w:ind w:left="0" w:firstLine="709"/>
        <w:jc w:val="both"/>
        <w:rPr>
          <w:szCs w:val="28"/>
          <w:lang w:eastAsia="ru-RU"/>
        </w:rPr>
      </w:pPr>
      <w:r w:rsidRPr="00C22E6F">
        <w:rPr>
          <w:szCs w:val="28"/>
          <w:lang w:eastAsia="ru-RU"/>
        </w:rPr>
        <w:t>выделите время на общие дела по дому. Это может быть совместное приготовление пищи, уборка по дому.</w:t>
      </w:r>
    </w:p>
    <w:p w:rsidR="00C22E6F" w:rsidRPr="00C22E6F" w:rsidRDefault="00C22E6F" w:rsidP="00C22E6F">
      <w:pPr>
        <w:ind w:firstLine="709"/>
        <w:jc w:val="both"/>
        <w:rPr>
          <w:szCs w:val="28"/>
          <w:lang w:eastAsia="ru-RU"/>
        </w:rPr>
      </w:pPr>
    </w:p>
    <w:p w:rsidR="00C22E6F" w:rsidRPr="00C22E6F" w:rsidRDefault="00C22E6F" w:rsidP="00C22E6F">
      <w:pPr>
        <w:ind w:firstLine="709"/>
        <w:jc w:val="both"/>
        <w:rPr>
          <w:i/>
          <w:szCs w:val="28"/>
          <w:lang w:eastAsia="ru-RU"/>
        </w:rPr>
      </w:pPr>
      <w:r w:rsidRPr="00C22E6F">
        <w:rPr>
          <w:i/>
          <w:szCs w:val="28"/>
          <w:lang w:eastAsia="ru-RU"/>
        </w:rPr>
        <w:t>О помощи в организации дистанционного обучения</w:t>
      </w:r>
    </w:p>
    <w:p w:rsidR="00C22E6F" w:rsidRPr="00C22E6F" w:rsidRDefault="00C22E6F" w:rsidP="00C22E6F">
      <w:pPr>
        <w:ind w:firstLine="709"/>
        <w:jc w:val="both"/>
        <w:rPr>
          <w:i/>
          <w:szCs w:val="28"/>
          <w:lang w:eastAsia="ru-RU"/>
        </w:rPr>
      </w:pPr>
    </w:p>
    <w:p w:rsidR="00C22E6F" w:rsidRPr="00C22E6F" w:rsidRDefault="00C22E6F" w:rsidP="00C22E6F">
      <w:pPr>
        <w:numPr>
          <w:ilvl w:val="0"/>
          <w:numId w:val="3"/>
        </w:numPr>
        <w:ind w:left="0" w:firstLine="709"/>
        <w:jc w:val="both"/>
        <w:rPr>
          <w:szCs w:val="28"/>
          <w:lang w:eastAsia="ru-RU"/>
        </w:rPr>
      </w:pPr>
      <w:r w:rsidRPr="00C22E6F">
        <w:rPr>
          <w:szCs w:val="28"/>
          <w:lang w:eastAsia="ru-RU"/>
        </w:rPr>
        <w:t>убедитесь, что у вас и вашего ребёнка есть адрес электронной почты, учетная запись в электронном дневнике или для работы на портале. Важно, чтобы ребёнок имел самостоятельный доступ к инструкциям и заданиям, которые отправляет учитель;</w:t>
      </w:r>
    </w:p>
    <w:p w:rsidR="00C22E6F" w:rsidRPr="00C22E6F" w:rsidRDefault="00C22E6F" w:rsidP="00C22E6F">
      <w:pPr>
        <w:numPr>
          <w:ilvl w:val="0"/>
          <w:numId w:val="3"/>
        </w:numPr>
        <w:ind w:left="0" w:firstLine="709"/>
        <w:jc w:val="both"/>
        <w:rPr>
          <w:szCs w:val="28"/>
          <w:lang w:eastAsia="ru-RU"/>
        </w:rPr>
      </w:pPr>
      <w:r w:rsidRPr="00C22E6F">
        <w:rPr>
          <w:szCs w:val="28"/>
          <w:lang w:eastAsia="ru-RU"/>
        </w:rPr>
        <w:t>если дома нет возможности использовать цифровые устройства, обязательно сообщите об этом учителю или классному руководителю, чтобы вместе найти наилучший способ организации обучения вашего ребёнка. Важно, чтобы ребёнок не чувствовал себя изолированным;</w:t>
      </w:r>
    </w:p>
    <w:p w:rsidR="00C22E6F" w:rsidRPr="00C22E6F" w:rsidRDefault="00C22E6F" w:rsidP="00C22E6F">
      <w:pPr>
        <w:numPr>
          <w:ilvl w:val="0"/>
          <w:numId w:val="3"/>
        </w:numPr>
        <w:ind w:left="0" w:firstLine="709"/>
        <w:jc w:val="both"/>
        <w:rPr>
          <w:szCs w:val="28"/>
          <w:lang w:eastAsia="ru-RU"/>
        </w:rPr>
      </w:pPr>
      <w:r w:rsidRPr="00C22E6F">
        <w:rPr>
          <w:szCs w:val="28"/>
          <w:lang w:eastAsia="ru-RU"/>
        </w:rPr>
        <w:t xml:space="preserve">обратите внимание на то, что задания для детей могут размещаться учителями в электронном дневнике, на портале, в чате или электронной почте. Школы и учителя самостоятельно принимают решение о </w:t>
      </w:r>
      <w:r w:rsidRPr="00C22E6F">
        <w:rPr>
          <w:szCs w:val="28"/>
          <w:lang w:eastAsia="ru-RU"/>
        </w:rPr>
        <w:lastRenderedPageBreak/>
        <w:t xml:space="preserve">том, как будет организовано дистанционное обучение. Чтобы узнать, каким будет дистанционное обучение у вашего ребёнка, вам нужно будет в ближайшие дни внимательно следить за объявлениями в электронном дневнике, чате с учителем, </w:t>
      </w:r>
      <w:proofErr w:type="spellStart"/>
      <w:r w:rsidRPr="00C22E6F">
        <w:rPr>
          <w:szCs w:val="28"/>
          <w:lang w:eastAsia="ru-RU"/>
        </w:rPr>
        <w:t>эл</w:t>
      </w:r>
      <w:proofErr w:type="spellEnd"/>
      <w:r w:rsidRPr="00C22E6F">
        <w:rPr>
          <w:szCs w:val="28"/>
          <w:lang w:eastAsia="ru-RU"/>
        </w:rPr>
        <w:t>. почте;</w:t>
      </w:r>
    </w:p>
    <w:p w:rsidR="00C22E6F" w:rsidRPr="00C22E6F" w:rsidRDefault="00C22E6F" w:rsidP="00C22E6F">
      <w:pPr>
        <w:numPr>
          <w:ilvl w:val="0"/>
          <w:numId w:val="3"/>
        </w:numPr>
        <w:ind w:left="0" w:firstLine="709"/>
        <w:jc w:val="both"/>
        <w:rPr>
          <w:szCs w:val="28"/>
          <w:lang w:eastAsia="ru-RU"/>
        </w:rPr>
      </w:pPr>
      <w:r w:rsidRPr="00C22E6F">
        <w:rPr>
          <w:szCs w:val="28"/>
          <w:lang w:eastAsia="ru-RU"/>
        </w:rPr>
        <w:t xml:space="preserve">постарайтесь помочь ребенку в определении видов заданий, которые будет размещать учитель. Задания могут быть разные: устные (например, прочитать параграф учебника) и электронные (письменные или </w:t>
      </w:r>
      <w:proofErr w:type="spellStart"/>
      <w:r w:rsidRPr="00C22E6F">
        <w:rPr>
          <w:szCs w:val="28"/>
          <w:lang w:eastAsia="ru-RU"/>
        </w:rPr>
        <w:t>онлайн</w:t>
      </w:r>
      <w:proofErr w:type="spellEnd"/>
      <w:r w:rsidRPr="00C22E6F">
        <w:rPr>
          <w:szCs w:val="28"/>
          <w:lang w:eastAsia="ru-RU"/>
        </w:rPr>
        <w:t>). Учитель решает, какие темы подходят для дистанционного обучения, определяет их последовательность или перенос. Учитель информирует, когда и где ребёнок должен присутствовать виртуально, где ребёнок может найти  задания, как использовать необходимые виртуальные среды, когда и как представить работу учителю, в какой форме происходит обратная связь и оценивание;</w:t>
      </w:r>
    </w:p>
    <w:p w:rsidR="00C22E6F" w:rsidRPr="00C22E6F" w:rsidRDefault="00C22E6F" w:rsidP="00C22E6F">
      <w:pPr>
        <w:numPr>
          <w:ilvl w:val="0"/>
          <w:numId w:val="3"/>
        </w:numPr>
        <w:ind w:left="0" w:firstLine="709"/>
        <w:jc w:val="both"/>
        <w:rPr>
          <w:szCs w:val="28"/>
          <w:lang w:eastAsia="ru-RU"/>
        </w:rPr>
      </w:pPr>
      <w:r w:rsidRPr="00C22E6F">
        <w:rPr>
          <w:szCs w:val="28"/>
          <w:lang w:eastAsia="ru-RU"/>
        </w:rPr>
        <w:t>попробуйте освоить вместе с ребенком хотя бы несколько дистанционных уроков, выполнить задание, вместе зайти по предложенным учителем ссылкам;</w:t>
      </w:r>
    </w:p>
    <w:p w:rsidR="00C22E6F" w:rsidRPr="00C22E6F" w:rsidRDefault="00C22E6F" w:rsidP="00C22E6F">
      <w:pPr>
        <w:numPr>
          <w:ilvl w:val="0"/>
          <w:numId w:val="3"/>
        </w:numPr>
        <w:ind w:left="0" w:firstLine="709"/>
        <w:jc w:val="both"/>
        <w:rPr>
          <w:szCs w:val="28"/>
          <w:lang w:eastAsia="ru-RU"/>
        </w:rPr>
      </w:pPr>
      <w:r w:rsidRPr="00C22E6F">
        <w:rPr>
          <w:szCs w:val="28"/>
          <w:lang w:eastAsia="ru-RU"/>
        </w:rPr>
        <w:t xml:space="preserve">старайтесь первое время наблюдать за работой ребёнка на компьютере, процессом обучения в целом и целевым использованием оборудования и Интернета. Вы сегодня являетесь правой рукой учителя, помогаете ребёнку быть в курсе событий и поддерживаете его в адаптации к новому режиму обучения; </w:t>
      </w:r>
    </w:p>
    <w:p w:rsidR="00C22E6F" w:rsidRPr="00C22E6F" w:rsidRDefault="00C22E6F" w:rsidP="00C22E6F">
      <w:pPr>
        <w:numPr>
          <w:ilvl w:val="0"/>
          <w:numId w:val="3"/>
        </w:numPr>
        <w:ind w:left="0" w:firstLine="709"/>
        <w:contextualSpacing/>
        <w:jc w:val="both"/>
        <w:rPr>
          <w:szCs w:val="28"/>
          <w:lang w:eastAsia="ru-RU"/>
        </w:rPr>
      </w:pPr>
      <w:r w:rsidRPr="00C22E6F">
        <w:rPr>
          <w:szCs w:val="28"/>
          <w:lang w:eastAsia="ru-RU"/>
        </w:rPr>
        <w:t>помогайте ребенку в соблюдении сроков выполнения заданий;</w:t>
      </w:r>
    </w:p>
    <w:p w:rsidR="00C22E6F" w:rsidRPr="00C22E6F" w:rsidRDefault="00C22E6F" w:rsidP="00C22E6F">
      <w:pPr>
        <w:numPr>
          <w:ilvl w:val="0"/>
          <w:numId w:val="3"/>
        </w:numPr>
        <w:ind w:left="0" w:firstLine="709"/>
        <w:jc w:val="both"/>
        <w:rPr>
          <w:szCs w:val="28"/>
          <w:lang w:eastAsia="ru-RU"/>
        </w:rPr>
      </w:pPr>
      <w:r w:rsidRPr="00C22E6F">
        <w:rPr>
          <w:szCs w:val="28"/>
          <w:lang w:eastAsia="ru-RU"/>
        </w:rPr>
        <w:t>если возникают вопросы, обязательно напишите сообщение учителю через информационные ресурсы и разрешите возникшие затруднения.</w:t>
      </w:r>
    </w:p>
    <w:p w:rsidR="00C22E6F" w:rsidRPr="00C22E6F" w:rsidRDefault="00C22E6F" w:rsidP="00C22E6F">
      <w:pPr>
        <w:ind w:firstLine="709"/>
        <w:contextualSpacing/>
        <w:jc w:val="both"/>
        <w:rPr>
          <w:szCs w:val="28"/>
          <w:lang w:eastAsia="ru-RU"/>
        </w:rPr>
      </w:pPr>
    </w:p>
    <w:p w:rsidR="00C22E6F" w:rsidRPr="00C22E6F" w:rsidRDefault="00C22E6F" w:rsidP="00C22E6F">
      <w:pPr>
        <w:ind w:firstLine="709"/>
        <w:jc w:val="both"/>
        <w:rPr>
          <w:i/>
          <w:szCs w:val="28"/>
          <w:lang w:eastAsia="ru-RU"/>
        </w:rPr>
      </w:pPr>
      <w:r w:rsidRPr="00C22E6F">
        <w:rPr>
          <w:i/>
          <w:szCs w:val="28"/>
          <w:lang w:eastAsia="ru-RU"/>
        </w:rPr>
        <w:t>О внимании и чутком отношении</w:t>
      </w:r>
    </w:p>
    <w:p w:rsidR="00C22E6F" w:rsidRPr="00C22E6F" w:rsidRDefault="00C22E6F" w:rsidP="00C22E6F">
      <w:pPr>
        <w:numPr>
          <w:ilvl w:val="0"/>
          <w:numId w:val="3"/>
        </w:numPr>
        <w:ind w:left="0" w:firstLine="709"/>
        <w:jc w:val="both"/>
        <w:rPr>
          <w:szCs w:val="28"/>
          <w:lang w:eastAsia="ru-RU"/>
        </w:rPr>
      </w:pPr>
      <w:r w:rsidRPr="00C22E6F">
        <w:rPr>
          <w:szCs w:val="28"/>
          <w:lang w:eastAsia="ru-RU"/>
        </w:rPr>
        <w:t>дистанционное обучение дома требует огромной дисциплины не только от ребенка, но и от всех членов семьи;</w:t>
      </w:r>
    </w:p>
    <w:p w:rsidR="00C22E6F" w:rsidRPr="00C22E6F" w:rsidRDefault="00C22E6F" w:rsidP="00C22E6F">
      <w:pPr>
        <w:numPr>
          <w:ilvl w:val="0"/>
          <w:numId w:val="3"/>
        </w:numPr>
        <w:ind w:left="0" w:firstLine="709"/>
        <w:jc w:val="both"/>
        <w:rPr>
          <w:szCs w:val="28"/>
          <w:lang w:eastAsia="ru-RU"/>
        </w:rPr>
      </w:pPr>
      <w:r w:rsidRPr="00C22E6F">
        <w:rPr>
          <w:szCs w:val="28"/>
          <w:lang w:eastAsia="ru-RU"/>
        </w:rPr>
        <w:t>для вашего ребенка нынешняя ситуация является новой и напряжённой, ему нужно больше поддержки, чем обычно;</w:t>
      </w:r>
    </w:p>
    <w:p w:rsidR="00C22E6F" w:rsidRPr="00C22E6F" w:rsidRDefault="00C22E6F" w:rsidP="00C22E6F">
      <w:pPr>
        <w:numPr>
          <w:ilvl w:val="0"/>
          <w:numId w:val="3"/>
        </w:numPr>
        <w:ind w:left="0" w:firstLine="709"/>
        <w:jc w:val="both"/>
        <w:rPr>
          <w:szCs w:val="28"/>
          <w:lang w:eastAsia="ru-RU"/>
        </w:rPr>
      </w:pPr>
      <w:r w:rsidRPr="00C22E6F">
        <w:rPr>
          <w:szCs w:val="28"/>
          <w:lang w:eastAsia="ru-RU"/>
        </w:rPr>
        <w:t>школам и учителям сейчас необходимо продумать многие вещи и создать новые способы обучения. Это займёт время. Вместо того чтобы задавать вопросы учителю, стоит сначала немного подождать. И запастись терпением, если на первой этапе не всё будет идеально получаться, или учитель не сможет сразу ответить на все вопросы;</w:t>
      </w:r>
    </w:p>
    <w:p w:rsidR="00C22E6F" w:rsidRPr="00C22E6F" w:rsidRDefault="00C22E6F" w:rsidP="00C22E6F">
      <w:pPr>
        <w:numPr>
          <w:ilvl w:val="0"/>
          <w:numId w:val="3"/>
        </w:numPr>
        <w:ind w:left="0" w:firstLine="709"/>
        <w:jc w:val="both"/>
        <w:rPr>
          <w:szCs w:val="28"/>
          <w:lang w:eastAsia="ru-RU"/>
        </w:rPr>
      </w:pPr>
      <w:r w:rsidRPr="00C22E6F">
        <w:rPr>
          <w:szCs w:val="28"/>
          <w:lang w:eastAsia="ru-RU"/>
        </w:rPr>
        <w:t xml:space="preserve">если ребёнок испытывает трудности в обучении, самостоятельное обучение может быть для него непосильным. Школа, учителя и родители должны это понимать и оказывать ребенку всяческую поддержку; </w:t>
      </w:r>
    </w:p>
    <w:p w:rsidR="00C22E6F" w:rsidRPr="00C22E6F" w:rsidRDefault="00C22E6F" w:rsidP="00C22E6F">
      <w:pPr>
        <w:numPr>
          <w:ilvl w:val="0"/>
          <w:numId w:val="3"/>
        </w:numPr>
        <w:ind w:left="0" w:firstLine="709"/>
        <w:jc w:val="both"/>
        <w:rPr>
          <w:szCs w:val="28"/>
          <w:lang w:eastAsia="ru-RU"/>
        </w:rPr>
      </w:pPr>
      <w:r w:rsidRPr="00C22E6F">
        <w:rPr>
          <w:szCs w:val="28"/>
          <w:lang w:eastAsia="ru-RU"/>
        </w:rPr>
        <w:t>поймите сами и объясните своему ребёнку, что ничего не случится, если некоторые задания не будут выполнены, не все темы вовремя и полностью освоены, а привыкание к новому порядку будет даваться трудно. Важен позитивный настрой к дистанционному обучению;</w:t>
      </w:r>
    </w:p>
    <w:p w:rsidR="00C22E6F" w:rsidRPr="00C22E6F" w:rsidRDefault="00C22E6F" w:rsidP="00C22E6F">
      <w:pPr>
        <w:numPr>
          <w:ilvl w:val="0"/>
          <w:numId w:val="3"/>
        </w:numPr>
        <w:ind w:left="0" w:firstLine="709"/>
        <w:jc w:val="both"/>
        <w:rPr>
          <w:szCs w:val="28"/>
          <w:lang w:eastAsia="ru-RU"/>
        </w:rPr>
      </w:pPr>
      <w:r w:rsidRPr="00C22E6F">
        <w:rPr>
          <w:szCs w:val="28"/>
          <w:lang w:eastAsia="ru-RU"/>
        </w:rPr>
        <w:lastRenderedPageBreak/>
        <w:t xml:space="preserve">не забывайте о том, что дети являются отличными учителями друг для друга. Поощряйте их просить друг друга о помощи, учиться вместе через </w:t>
      </w:r>
      <w:proofErr w:type="spellStart"/>
      <w:r w:rsidRPr="00C22E6F">
        <w:rPr>
          <w:szCs w:val="28"/>
          <w:lang w:eastAsia="ru-RU"/>
        </w:rPr>
        <w:t>Skype</w:t>
      </w:r>
      <w:proofErr w:type="spellEnd"/>
      <w:r w:rsidRPr="00C22E6F">
        <w:rPr>
          <w:szCs w:val="28"/>
          <w:lang w:eastAsia="ru-RU"/>
        </w:rPr>
        <w:t xml:space="preserve"> или любую другую подходящую для детей видео среду;</w:t>
      </w:r>
    </w:p>
    <w:p w:rsidR="00C22E6F" w:rsidRPr="00C22E6F" w:rsidRDefault="00C22E6F" w:rsidP="00C22E6F">
      <w:pPr>
        <w:numPr>
          <w:ilvl w:val="0"/>
          <w:numId w:val="3"/>
        </w:numPr>
        <w:ind w:left="0" w:firstLine="709"/>
        <w:jc w:val="both"/>
        <w:rPr>
          <w:szCs w:val="28"/>
          <w:lang w:eastAsia="ru-RU"/>
        </w:rPr>
      </w:pPr>
      <w:r w:rsidRPr="00C22E6F">
        <w:rPr>
          <w:szCs w:val="28"/>
          <w:lang w:eastAsia="ru-RU"/>
        </w:rPr>
        <w:t xml:space="preserve">прислушивайтесь к своему ребенку, по-доброму общайтесь, поддерживайте и успокаивайте его. Дети всех возрастов нуждаются в любви и внимании своих родителей — даже подростки, которые не всегда сами об этом просят. </w:t>
      </w:r>
    </w:p>
    <w:p w:rsidR="00C22E6F" w:rsidRPr="00C22E6F" w:rsidRDefault="00C22E6F" w:rsidP="00FE3D98">
      <w:pPr>
        <w:spacing w:line="240" w:lineRule="exact"/>
        <w:jc w:val="both"/>
        <w:rPr>
          <w:szCs w:val="28"/>
        </w:rPr>
      </w:pPr>
    </w:p>
    <w:p w:rsidR="00E96BBC" w:rsidRDefault="00E96BBC" w:rsidP="00FE3D98">
      <w:pPr>
        <w:spacing w:line="240" w:lineRule="exact"/>
        <w:jc w:val="both"/>
        <w:rPr>
          <w:sz w:val="22"/>
          <w:szCs w:val="22"/>
        </w:rPr>
      </w:pPr>
    </w:p>
    <w:sectPr w:rsidR="00E96BBC" w:rsidSect="00E96BBC">
      <w:headerReference w:type="default" r:id="rId8"/>
      <w:pgSz w:w="11906" w:h="16838"/>
      <w:pgMar w:top="1134" w:right="567" w:bottom="1134" w:left="1985"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8B0" w:rsidRDefault="001E08B0" w:rsidP="00E96BBC">
      <w:r>
        <w:separator/>
      </w:r>
    </w:p>
  </w:endnote>
  <w:endnote w:type="continuationSeparator" w:id="0">
    <w:p w:rsidR="001E08B0" w:rsidRDefault="001E08B0" w:rsidP="00E96B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8B0" w:rsidRDefault="001E08B0" w:rsidP="00E96BBC">
      <w:r>
        <w:separator/>
      </w:r>
    </w:p>
  </w:footnote>
  <w:footnote w:type="continuationSeparator" w:id="0">
    <w:p w:rsidR="001E08B0" w:rsidRDefault="001E08B0" w:rsidP="00E96B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3731797"/>
      <w:docPartObj>
        <w:docPartGallery w:val="Page Numbers (Top of Page)"/>
        <w:docPartUnique/>
      </w:docPartObj>
    </w:sdtPr>
    <w:sdtContent>
      <w:p w:rsidR="00E96BBC" w:rsidRDefault="00316D01">
        <w:pPr>
          <w:pStyle w:val="a4"/>
          <w:jc w:val="center"/>
        </w:pPr>
        <w:r>
          <w:fldChar w:fldCharType="begin"/>
        </w:r>
        <w:r w:rsidR="00E96BBC">
          <w:instrText>PAGE   \* MERGEFORMAT</w:instrText>
        </w:r>
        <w:r>
          <w:fldChar w:fldCharType="separate"/>
        </w:r>
        <w:r w:rsidR="008E2773">
          <w:rPr>
            <w:noProof/>
          </w:rPr>
          <w:t>3</w:t>
        </w:r>
        <w:r>
          <w:fldChar w:fldCharType="end"/>
        </w:r>
      </w:p>
    </w:sdtContent>
  </w:sdt>
  <w:p w:rsidR="00E96BBC" w:rsidRDefault="00E96BB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05157"/>
    <w:multiLevelType w:val="hybridMultilevel"/>
    <w:tmpl w:val="5ED48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8E07AF"/>
    <w:multiLevelType w:val="hybridMultilevel"/>
    <w:tmpl w:val="4C8AC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6D1574"/>
    <w:multiLevelType w:val="hybridMultilevel"/>
    <w:tmpl w:val="008AE51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50187651"/>
    <w:multiLevelType w:val="hybridMultilevel"/>
    <w:tmpl w:val="3ABEF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5F3D2E"/>
    <w:rsid w:val="00014F4B"/>
    <w:rsid w:val="000667EE"/>
    <w:rsid w:val="000719C4"/>
    <w:rsid w:val="00091AE1"/>
    <w:rsid w:val="000A1697"/>
    <w:rsid w:val="000C77F1"/>
    <w:rsid w:val="001714C9"/>
    <w:rsid w:val="001A10AA"/>
    <w:rsid w:val="001A597C"/>
    <w:rsid w:val="001A6208"/>
    <w:rsid w:val="001C5966"/>
    <w:rsid w:val="001C72C1"/>
    <w:rsid w:val="001E08B0"/>
    <w:rsid w:val="002412D5"/>
    <w:rsid w:val="002A4C05"/>
    <w:rsid w:val="002C6CD2"/>
    <w:rsid w:val="002D1D88"/>
    <w:rsid w:val="002E4791"/>
    <w:rsid w:val="002F7A15"/>
    <w:rsid w:val="00302B97"/>
    <w:rsid w:val="00307A79"/>
    <w:rsid w:val="00316D01"/>
    <w:rsid w:val="00330A80"/>
    <w:rsid w:val="00333E0D"/>
    <w:rsid w:val="003E63D5"/>
    <w:rsid w:val="00441E76"/>
    <w:rsid w:val="00474875"/>
    <w:rsid w:val="004D6068"/>
    <w:rsid w:val="004F546F"/>
    <w:rsid w:val="00500025"/>
    <w:rsid w:val="0054049F"/>
    <w:rsid w:val="005A21BA"/>
    <w:rsid w:val="005E3549"/>
    <w:rsid w:val="005F1101"/>
    <w:rsid w:val="005F3D2E"/>
    <w:rsid w:val="00606733"/>
    <w:rsid w:val="00612C6E"/>
    <w:rsid w:val="00656E42"/>
    <w:rsid w:val="006845A2"/>
    <w:rsid w:val="0069264F"/>
    <w:rsid w:val="006B11AE"/>
    <w:rsid w:val="00732B94"/>
    <w:rsid w:val="0079351F"/>
    <w:rsid w:val="007A4F30"/>
    <w:rsid w:val="007A58B2"/>
    <w:rsid w:val="0081595B"/>
    <w:rsid w:val="008370CD"/>
    <w:rsid w:val="00844501"/>
    <w:rsid w:val="008C07F0"/>
    <w:rsid w:val="008C498C"/>
    <w:rsid w:val="008D2DF0"/>
    <w:rsid w:val="008E2044"/>
    <w:rsid w:val="008E2773"/>
    <w:rsid w:val="00903E8C"/>
    <w:rsid w:val="00924D08"/>
    <w:rsid w:val="00985F20"/>
    <w:rsid w:val="009B416B"/>
    <w:rsid w:val="009D09EE"/>
    <w:rsid w:val="00A02563"/>
    <w:rsid w:val="00A11E92"/>
    <w:rsid w:val="00A274B1"/>
    <w:rsid w:val="00A33E41"/>
    <w:rsid w:val="00A356CA"/>
    <w:rsid w:val="00A81C1D"/>
    <w:rsid w:val="00AE26E7"/>
    <w:rsid w:val="00AE5CA7"/>
    <w:rsid w:val="00AE6A4E"/>
    <w:rsid w:val="00B55BAE"/>
    <w:rsid w:val="00B8374F"/>
    <w:rsid w:val="00BB2C50"/>
    <w:rsid w:val="00BE5092"/>
    <w:rsid w:val="00BF4EBB"/>
    <w:rsid w:val="00C061CD"/>
    <w:rsid w:val="00C22E6F"/>
    <w:rsid w:val="00C4246B"/>
    <w:rsid w:val="00CA08DB"/>
    <w:rsid w:val="00CC49E3"/>
    <w:rsid w:val="00D304AF"/>
    <w:rsid w:val="00D30FF8"/>
    <w:rsid w:val="00D615A5"/>
    <w:rsid w:val="00DA538C"/>
    <w:rsid w:val="00DB1A9C"/>
    <w:rsid w:val="00DD1572"/>
    <w:rsid w:val="00DD356E"/>
    <w:rsid w:val="00E20083"/>
    <w:rsid w:val="00E729C6"/>
    <w:rsid w:val="00E777A6"/>
    <w:rsid w:val="00E96BBC"/>
    <w:rsid w:val="00EE3FFE"/>
    <w:rsid w:val="00EE59F8"/>
    <w:rsid w:val="00EE7354"/>
    <w:rsid w:val="00EF6B88"/>
    <w:rsid w:val="00F03CE8"/>
    <w:rsid w:val="00F44274"/>
    <w:rsid w:val="00F9165F"/>
    <w:rsid w:val="00F93891"/>
    <w:rsid w:val="00F94D2F"/>
    <w:rsid w:val="00FE3D98"/>
    <w:rsid w:val="00FF1C1D"/>
    <w:rsid w:val="00FF67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D2E"/>
    <w:pPr>
      <w:jc w:val="left"/>
    </w:pPr>
    <w:rPr>
      <w:rFonts w:ascii="Times New Roman" w:eastAsia="Times New Roman" w:hAnsi="Times New Roman" w:cs="Times New Roman"/>
      <w:sz w:val="28"/>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B1A9C"/>
    <w:rPr>
      <w:color w:val="0000FF"/>
      <w:u w:val="single"/>
    </w:rPr>
  </w:style>
  <w:style w:type="paragraph" w:styleId="3">
    <w:name w:val="Body Text Indent 3"/>
    <w:basedOn w:val="a"/>
    <w:link w:val="30"/>
    <w:rsid w:val="008E2044"/>
    <w:pPr>
      <w:spacing w:line="360" w:lineRule="auto"/>
      <w:ind w:firstLine="720"/>
      <w:jc w:val="both"/>
    </w:pPr>
    <w:rPr>
      <w:lang w:eastAsia="ru-RU"/>
    </w:rPr>
  </w:style>
  <w:style w:type="character" w:customStyle="1" w:styleId="30">
    <w:name w:val="Основной текст с отступом 3 Знак"/>
    <w:basedOn w:val="a0"/>
    <w:link w:val="3"/>
    <w:rsid w:val="008E2044"/>
    <w:rPr>
      <w:rFonts w:ascii="Times New Roman" w:eastAsia="Times New Roman" w:hAnsi="Times New Roman" w:cs="Times New Roman"/>
      <w:sz w:val="28"/>
      <w:szCs w:val="20"/>
      <w:lang w:eastAsia="ru-RU"/>
    </w:rPr>
  </w:style>
  <w:style w:type="paragraph" w:styleId="a4">
    <w:name w:val="header"/>
    <w:basedOn w:val="a"/>
    <w:link w:val="a5"/>
    <w:uiPriority w:val="99"/>
    <w:unhideWhenUsed/>
    <w:rsid w:val="00E96BBC"/>
    <w:pPr>
      <w:tabs>
        <w:tab w:val="center" w:pos="4677"/>
        <w:tab w:val="right" w:pos="9355"/>
      </w:tabs>
    </w:pPr>
  </w:style>
  <w:style w:type="character" w:customStyle="1" w:styleId="a5">
    <w:name w:val="Верхний колонтитул Знак"/>
    <w:basedOn w:val="a0"/>
    <w:link w:val="a4"/>
    <w:uiPriority w:val="99"/>
    <w:rsid w:val="00E96BBC"/>
    <w:rPr>
      <w:rFonts w:ascii="Times New Roman" w:eastAsia="Times New Roman" w:hAnsi="Times New Roman" w:cs="Times New Roman"/>
      <w:sz w:val="28"/>
      <w:szCs w:val="20"/>
      <w:lang w:eastAsia="ja-JP"/>
    </w:rPr>
  </w:style>
  <w:style w:type="paragraph" w:styleId="a6">
    <w:name w:val="footer"/>
    <w:basedOn w:val="a"/>
    <w:link w:val="a7"/>
    <w:uiPriority w:val="99"/>
    <w:unhideWhenUsed/>
    <w:rsid w:val="00E96BBC"/>
    <w:pPr>
      <w:tabs>
        <w:tab w:val="center" w:pos="4677"/>
        <w:tab w:val="right" w:pos="9355"/>
      </w:tabs>
    </w:pPr>
  </w:style>
  <w:style w:type="character" w:customStyle="1" w:styleId="a7">
    <w:name w:val="Нижний колонтитул Знак"/>
    <w:basedOn w:val="a0"/>
    <w:link w:val="a6"/>
    <w:uiPriority w:val="99"/>
    <w:rsid w:val="00E96BBC"/>
    <w:rPr>
      <w:rFonts w:ascii="Times New Roman" w:eastAsia="Times New Roman" w:hAnsi="Times New Roman" w:cs="Times New Roman"/>
      <w:sz w:val="28"/>
      <w:szCs w:val="20"/>
      <w:lang w:eastAsia="ja-JP"/>
    </w:rPr>
  </w:style>
  <w:style w:type="table" w:styleId="a8">
    <w:name w:val="Table Grid"/>
    <w:basedOn w:val="a1"/>
    <w:uiPriority w:val="59"/>
    <w:rsid w:val="00612C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656E42"/>
    <w:pPr>
      <w:spacing w:before="100" w:after="200" w:line="276" w:lineRule="auto"/>
      <w:ind w:left="720"/>
      <w:contextualSpacing/>
    </w:pPr>
    <w:rPr>
      <w:rFonts w:asciiTheme="minorHAnsi" w:eastAsiaTheme="minorHAnsi" w:hAnsiTheme="minorHAnsi" w:cstheme="minorBidi"/>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275133">
      <w:bodyDiv w:val="1"/>
      <w:marLeft w:val="0"/>
      <w:marRight w:val="0"/>
      <w:marTop w:val="0"/>
      <w:marBottom w:val="0"/>
      <w:divBdr>
        <w:top w:val="none" w:sz="0" w:space="0" w:color="auto"/>
        <w:left w:val="none" w:sz="0" w:space="0" w:color="auto"/>
        <w:bottom w:val="none" w:sz="0" w:space="0" w:color="auto"/>
        <w:right w:val="none" w:sz="0" w:space="0" w:color="auto"/>
      </w:divBdr>
    </w:div>
    <w:div w:id="167213665">
      <w:bodyDiv w:val="1"/>
      <w:marLeft w:val="0"/>
      <w:marRight w:val="0"/>
      <w:marTop w:val="0"/>
      <w:marBottom w:val="0"/>
      <w:divBdr>
        <w:top w:val="none" w:sz="0" w:space="0" w:color="auto"/>
        <w:left w:val="none" w:sz="0" w:space="0" w:color="auto"/>
        <w:bottom w:val="none" w:sz="0" w:space="0" w:color="auto"/>
        <w:right w:val="none" w:sz="0" w:space="0" w:color="auto"/>
      </w:divBdr>
    </w:div>
    <w:div w:id="1202476240">
      <w:bodyDiv w:val="1"/>
      <w:marLeft w:val="0"/>
      <w:marRight w:val="0"/>
      <w:marTop w:val="0"/>
      <w:marBottom w:val="0"/>
      <w:divBdr>
        <w:top w:val="none" w:sz="0" w:space="0" w:color="auto"/>
        <w:left w:val="none" w:sz="0" w:space="0" w:color="auto"/>
        <w:bottom w:val="none" w:sz="0" w:space="0" w:color="auto"/>
        <w:right w:val="none" w:sz="0" w:space="0" w:color="auto"/>
      </w:divBdr>
    </w:div>
    <w:div w:id="135025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1088;&#1072;&#1089;&#1090;&#1080;&#1084;&#1076;&#1077;&#1090;&#1077;&#1081;.&#1088;&#1092;/articles/shkolniki-ostalis-doma-kakie-est-varian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8</Pages>
  <Words>2225</Words>
  <Characters>12686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МОУ СОШ с. Богородское</Company>
  <LinksUpToDate>false</LinksUpToDate>
  <CharactersWithSpaces>14882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imchaembaeva</dc:creator>
  <cp:keywords/>
  <dc:description/>
  <cp:lastModifiedBy>Юрок</cp:lastModifiedBy>
  <cp:revision>70</cp:revision>
  <dcterms:created xsi:type="dcterms:W3CDTF">2016-08-31T05:07:00Z</dcterms:created>
  <dcterms:modified xsi:type="dcterms:W3CDTF">2020-04-21T02:53:00Z</dcterms:modified>
</cp:coreProperties>
</file>