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35A" w:rsidRPr="004B435A" w:rsidRDefault="004B435A" w:rsidP="004B435A">
      <w:pPr>
        <w:shd w:val="clear" w:color="auto" w:fill="F2F2F2"/>
        <w:spacing w:before="100" w:beforeAutospacing="1" w:after="100" w:afterAutospacing="1" w:line="600" w:lineRule="atLeast"/>
        <w:outlineLvl w:val="2"/>
        <w:rPr>
          <w:rFonts w:ascii="Times New Roman" w:eastAsia="Times New Roman" w:hAnsi="Times New Roman" w:cs="Times New Roman"/>
          <w:color w:val="000000"/>
          <w:sz w:val="45"/>
          <w:szCs w:val="45"/>
          <w:lang w:eastAsia="ru-RU"/>
        </w:rPr>
      </w:pPr>
      <w:r w:rsidRPr="004B435A">
        <w:rPr>
          <w:rFonts w:ascii="Times New Roman" w:eastAsia="Times New Roman" w:hAnsi="Times New Roman" w:cs="Times New Roman"/>
          <w:color w:val="000000"/>
          <w:sz w:val="45"/>
          <w:szCs w:val="45"/>
          <w:lang w:eastAsia="ru-RU"/>
        </w:rPr>
        <w:t>В агрессивных планах фашистской Германии захват Москвы имел первостепенное значение, так как именно с падением столицы связывалась полная победа немецких войск над СССР. </w:t>
      </w:r>
    </w:p>
    <w:p w:rsidR="004B435A" w:rsidRPr="004B435A" w:rsidRDefault="004B435A" w:rsidP="004B435A">
      <w:pPr>
        <w:shd w:val="clear" w:color="auto" w:fill="F2F2F2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захвата города был разработан план наступательной операции под кодовым названием «Тайфун», в соответствии с которым были предприняты два крупных наступления на Москву в октябре и ноябре 1941 года. Силы были неравными. Для первой крупномасштабной операции гитлеровское командование использовало 74 дивизии (включая 22 моторизованные и танковые), 1,8 </w:t>
      </w:r>
      <w:proofErr w:type="gramStart"/>
      <w:r w:rsidRPr="004B4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млн</w:t>
      </w:r>
      <w:proofErr w:type="gramEnd"/>
      <w:r w:rsidRPr="004B4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офицеров и солдат, 1390 самолётов, 1700 танков, 14 тыс. миномётов и орудий. Вторая операция насчитывала 51 боеспособную дивизию. Со стороны советских войск насчитывалось 1,2 </w:t>
      </w:r>
      <w:proofErr w:type="gramStart"/>
      <w:r w:rsidRPr="004B4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млн</w:t>
      </w:r>
      <w:proofErr w:type="gramEnd"/>
      <w:r w:rsidRPr="004B4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человек, 677 самолётов, 970 танков и 7600 миномётов и орудий.</w:t>
      </w:r>
    </w:p>
    <w:p w:rsidR="004B435A" w:rsidRPr="004B435A" w:rsidRDefault="004B435A" w:rsidP="004B435A">
      <w:pPr>
        <w:shd w:val="clear" w:color="auto" w:fill="F2F2F2"/>
        <w:spacing w:line="24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4858179" cy="3600450"/>
            <wp:effectExtent l="0" t="0" r="0" b="0"/>
            <wp:docPr id="2" name="Рисунок 2" descr="https://www.may9.ru/upload/i/images/hero/Moscow/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y9.ru/upload/i/images/hero/Moscow/1_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0388" cy="3602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4484" w:rsidRDefault="003A58B0">
      <w:pPr>
        <w:rPr>
          <w:rFonts w:ascii="Arial" w:hAnsi="Arial" w:cs="Arial"/>
          <w:color w:val="000000"/>
          <w:sz w:val="21"/>
          <w:szCs w:val="21"/>
          <w:shd w:val="clear" w:color="auto" w:fill="F2F2F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4B435A">
        <w:rPr>
          <w:rFonts w:ascii="Arial" w:hAnsi="Arial" w:cs="Arial"/>
          <w:color w:val="000000"/>
          <w:sz w:val="21"/>
          <w:szCs w:val="21"/>
          <w:shd w:val="clear" w:color="auto" w:fill="F2F2F2"/>
        </w:rPr>
        <w:t>Лыжные отряды Красной Армии направляются на фронт. Великая Отечественная война 1941—1945 годов. Москва. Зима 1941—1942 годов. Репродукция фотографии.</w:t>
      </w:r>
    </w:p>
    <w:p w:rsidR="004B435A" w:rsidRPr="003A58B0" w:rsidRDefault="004B435A" w:rsidP="003A58B0">
      <w:pPr>
        <w:pStyle w:val="a3"/>
        <w:shd w:val="clear" w:color="auto" w:fill="F2F2F2"/>
        <w:spacing w:before="0" w:beforeAutospacing="0" w:after="300" w:afterAutospacing="0"/>
        <w:rPr>
          <w:color w:val="000000"/>
          <w:sz w:val="28"/>
          <w:szCs w:val="28"/>
        </w:rPr>
      </w:pPr>
      <w:r w:rsidRPr="004B435A">
        <w:rPr>
          <w:color w:val="000000"/>
          <w:sz w:val="28"/>
          <w:szCs w:val="28"/>
        </w:rPr>
        <w:t>В результате ожесточённых сражений, которые продолжались более 200 дней, враг был отброшен к западу от Москвы на 80—250 км.  Это событие укрепило дух всего советского народа и Красной Армии, развеяло миф о непобедимости немецкой армии. За образцовое выполнение боевых заданий 36 тыс. защитников города были награждены орденами и медалями, а 110 человек удостоены звания Героя Советского Союза. Медалью «За оборону Москвы» были награждены более миллиона воинов. Указом от 8 мая 1965 года Москве был присвоено почётное звание города</w:t>
      </w:r>
      <w:r w:rsidRPr="004B435A">
        <w:rPr>
          <w:color w:val="000000"/>
          <w:sz w:val="28"/>
          <w:szCs w:val="28"/>
        </w:rPr>
        <w:noBreakHyphen/>
        <w:t>героя.</w:t>
      </w:r>
    </w:p>
    <w:p w:rsidR="004B435A" w:rsidRPr="003A58B0" w:rsidRDefault="004B435A" w:rsidP="004B435A">
      <w:pPr>
        <w:pStyle w:val="2"/>
        <w:shd w:val="clear" w:color="auto" w:fill="F2F2F2"/>
        <w:spacing w:line="720" w:lineRule="atLeast"/>
        <w:rPr>
          <w:rFonts w:ascii="Arial" w:hAnsi="Arial" w:cs="Arial"/>
          <w:caps/>
          <w:color w:val="000000"/>
          <w:sz w:val="44"/>
          <w:szCs w:val="72"/>
        </w:rPr>
      </w:pPr>
      <w:r w:rsidRPr="003A58B0">
        <w:rPr>
          <w:rFonts w:ascii="Arial" w:hAnsi="Arial" w:cs="Arial"/>
          <w:caps/>
          <w:color w:val="000000"/>
          <w:sz w:val="44"/>
          <w:szCs w:val="72"/>
        </w:rPr>
        <w:lastRenderedPageBreak/>
        <w:t>774 ТАНКА</w:t>
      </w:r>
    </w:p>
    <w:p w:rsidR="004B435A" w:rsidRDefault="004B435A" w:rsidP="004B435A">
      <w:pPr>
        <w:pStyle w:val="6"/>
        <w:shd w:val="clear" w:color="auto" w:fill="F2F2F2"/>
        <w:spacing w:before="0" w:after="225" w:line="360" w:lineRule="atLeast"/>
        <w:rPr>
          <w:rFonts w:ascii="Arial" w:hAnsi="Arial" w:cs="Arial"/>
          <w:color w:val="000000"/>
          <w:sz w:val="30"/>
          <w:szCs w:val="30"/>
        </w:rPr>
      </w:pPr>
      <w:r>
        <w:rPr>
          <w:rStyle w:val="a6"/>
          <w:rFonts w:ascii="Arial" w:hAnsi="Arial" w:cs="Arial"/>
          <w:b w:val="0"/>
          <w:bCs w:val="0"/>
          <w:color w:val="000000"/>
          <w:sz w:val="30"/>
          <w:szCs w:val="30"/>
        </w:rPr>
        <w:t>участвовало в контрнаступлении</w:t>
      </w:r>
    </w:p>
    <w:p w:rsidR="004B435A" w:rsidRPr="003A58B0" w:rsidRDefault="004B435A" w:rsidP="004B435A">
      <w:pPr>
        <w:pStyle w:val="2"/>
        <w:shd w:val="clear" w:color="auto" w:fill="F2F2F2"/>
        <w:spacing w:line="720" w:lineRule="atLeast"/>
        <w:rPr>
          <w:rFonts w:ascii="Arial" w:hAnsi="Arial" w:cs="Arial"/>
          <w:caps/>
          <w:color w:val="000000"/>
          <w:sz w:val="44"/>
          <w:szCs w:val="72"/>
        </w:rPr>
      </w:pPr>
      <w:r w:rsidRPr="003A58B0">
        <w:rPr>
          <w:rFonts w:ascii="Arial" w:hAnsi="Arial" w:cs="Arial"/>
          <w:caps/>
          <w:color w:val="000000"/>
          <w:sz w:val="44"/>
          <w:szCs w:val="72"/>
        </w:rPr>
        <w:t>НА 200 КМ</w:t>
      </w:r>
    </w:p>
    <w:p w:rsidR="004B435A" w:rsidRDefault="004B435A" w:rsidP="004B435A">
      <w:pPr>
        <w:pStyle w:val="6"/>
        <w:shd w:val="clear" w:color="auto" w:fill="F2F2F2"/>
        <w:spacing w:before="0" w:after="225" w:line="360" w:lineRule="atLeast"/>
        <w:rPr>
          <w:rFonts w:ascii="Arial" w:hAnsi="Arial" w:cs="Arial"/>
          <w:color w:val="000000"/>
          <w:sz w:val="30"/>
          <w:szCs w:val="30"/>
        </w:rPr>
      </w:pPr>
      <w:r>
        <w:rPr>
          <w:rStyle w:val="a6"/>
          <w:rFonts w:ascii="Arial" w:hAnsi="Arial" w:cs="Arial"/>
          <w:b w:val="0"/>
          <w:bCs w:val="0"/>
          <w:color w:val="000000"/>
          <w:sz w:val="30"/>
          <w:szCs w:val="30"/>
        </w:rPr>
        <w:t>были отброшены немецкие войска</w:t>
      </w:r>
    </w:p>
    <w:p w:rsidR="004B435A" w:rsidRPr="004B435A" w:rsidRDefault="003A58B0" w:rsidP="004B435A">
      <w:pPr>
        <w:pStyle w:val="a3"/>
        <w:shd w:val="clear" w:color="auto" w:fill="F2F2F2"/>
        <w:spacing w:before="0" w:beforeAutospacing="0" w:after="300" w:afterAutospacing="0"/>
        <w:rPr>
          <w:color w:val="000000"/>
          <w:sz w:val="28"/>
          <w:szCs w:val="28"/>
        </w:rPr>
      </w:pPr>
      <w:r>
        <w:pict>
          <v:shape id="_x0000_i1026" type="#_x0000_t75" alt="" style="width:24pt;height:24pt"/>
        </w:pict>
      </w:r>
      <w:r w:rsidR="004B435A" w:rsidRPr="004B435A">
        <w:rPr>
          <w:color w:val="000000"/>
          <w:sz w:val="28"/>
          <w:szCs w:val="28"/>
        </w:rPr>
        <w:t>Событиям военных лет в Москве посвящено множество мемориалов и памятников. Один из самых известных — Могила Неизвестного Солдата в Александровском саду (северная сторона Кремля). В декабре 1966 года руководством города было предложено создать памятник всесоюзного значения, посвящённый всем солдатам</w:t>
      </w:r>
      <w:r w:rsidR="004B435A" w:rsidRPr="004B435A">
        <w:rPr>
          <w:color w:val="000000"/>
          <w:sz w:val="28"/>
          <w:szCs w:val="28"/>
        </w:rPr>
        <w:noBreakHyphen/>
        <w:t>героям, погибшим при защите Москвы. Мемориал представляет собой надгробную плиту с бронзовым боевым знаменем, на котором лежит солдатская каска и лавровая ветвь.</w:t>
      </w:r>
    </w:p>
    <w:p w:rsidR="004B435A" w:rsidRDefault="004B435A" w:rsidP="004B435A">
      <w:pPr>
        <w:pStyle w:val="a3"/>
        <w:shd w:val="clear" w:color="auto" w:fill="F2F2F2"/>
        <w:spacing w:before="0" w:beforeAutospacing="0" w:after="300" w:afterAutospacing="0"/>
        <w:rPr>
          <w:color w:val="000000"/>
          <w:sz w:val="28"/>
          <w:szCs w:val="28"/>
        </w:rPr>
      </w:pPr>
      <w:r w:rsidRPr="004B435A">
        <w:rPr>
          <w:color w:val="000000"/>
          <w:sz w:val="28"/>
          <w:szCs w:val="28"/>
        </w:rPr>
        <w:t>Известной достопримечательностью города является и мемориал Победы, расположенный на Поклонной горе в Москве. Он был задуман ещё в 1958 году в честь победы советского народа в Великой Отечественной войне. Официальное открытие мемориала состоялось 9 мая 1995 года.</w:t>
      </w:r>
    </w:p>
    <w:p w:rsidR="004B435A" w:rsidRPr="003A58B0" w:rsidRDefault="004B435A" w:rsidP="004B435A">
      <w:pPr>
        <w:shd w:val="clear" w:color="auto" w:fill="E4E8EA"/>
        <w:spacing w:after="0" w:line="480" w:lineRule="atLeast"/>
        <w:rPr>
          <w:rFonts w:ascii="Arial" w:eastAsia="Times New Roman" w:hAnsi="Arial" w:cs="Arial"/>
          <w:b/>
          <w:bCs/>
          <w:caps/>
          <w:color w:val="DC4128"/>
          <w:sz w:val="28"/>
          <w:szCs w:val="36"/>
          <w:lang w:eastAsia="ru-RU"/>
        </w:rPr>
      </w:pPr>
      <w:r w:rsidRPr="003A58B0">
        <w:rPr>
          <w:rFonts w:ascii="Arial" w:eastAsia="Times New Roman" w:hAnsi="Arial" w:cs="Arial"/>
          <w:b/>
          <w:bCs/>
          <w:caps/>
          <w:color w:val="DC4128"/>
          <w:sz w:val="28"/>
          <w:szCs w:val="36"/>
          <w:lang w:eastAsia="ru-RU"/>
        </w:rPr>
        <w:t>МОНУМЕНТ СОВЕТСКОМУ ПОЛКОВОДЦУ Г. ЖУКОВУ УСТАНОВЛЕН 8 МАЯ 1995 ГОДА В МОСКВЕ НА МАНЕЖНОЙ ПЛОЩАДИ ПЕРЕД ИСТОРИЧЕСКИМ МУЗЕЕМ</w:t>
      </w:r>
    </w:p>
    <w:p w:rsidR="004B435A" w:rsidRPr="004B435A" w:rsidRDefault="004B435A" w:rsidP="004B435A">
      <w:pPr>
        <w:shd w:val="clear" w:color="auto" w:fill="E4E8EA"/>
        <w:spacing w:after="0" w:line="240" w:lineRule="auto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bookmarkStart w:id="0" w:name="_GoBack"/>
      <w:r>
        <w:rPr>
          <w:rFonts w:ascii="Arial" w:eastAsia="Times New Roman" w:hAnsi="Arial" w:cs="Arial"/>
          <w:noProof/>
          <w:color w:val="000000"/>
          <w:sz w:val="33"/>
          <w:szCs w:val="33"/>
          <w:lang w:eastAsia="ru-RU"/>
        </w:rPr>
        <w:drawing>
          <wp:inline distT="0" distB="0" distL="0" distR="0">
            <wp:extent cx="2790825" cy="3455308"/>
            <wp:effectExtent l="0" t="0" r="0" b="0"/>
            <wp:docPr id="25" name="Рисунок 25" descr="https://www.may9.ru/upload/i/images/hero/Moscow/city-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www.may9.ru/upload/i/images/hero/Moscow/city-03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350" cy="3458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4B435A" w:rsidRDefault="004B435A" w:rsidP="004B435A">
      <w:pPr>
        <w:pStyle w:val="a3"/>
        <w:shd w:val="clear" w:color="auto" w:fill="F2F2F2"/>
        <w:spacing w:before="0" w:beforeAutospacing="0" w:after="300" w:afterAutospacing="0"/>
        <w:rPr>
          <w:color w:val="000000"/>
          <w:sz w:val="28"/>
          <w:szCs w:val="28"/>
        </w:rPr>
      </w:pPr>
    </w:p>
    <w:p w:rsidR="004B435A" w:rsidRDefault="004B435A" w:rsidP="004B435A">
      <w:pPr>
        <w:pStyle w:val="a3"/>
        <w:shd w:val="clear" w:color="auto" w:fill="F2F2F2"/>
        <w:spacing w:before="0" w:beforeAutospacing="0" w:after="300" w:afterAutospacing="0"/>
        <w:rPr>
          <w:color w:val="000000"/>
          <w:sz w:val="28"/>
          <w:szCs w:val="28"/>
        </w:rPr>
      </w:pPr>
    </w:p>
    <w:p w:rsidR="004B435A" w:rsidRDefault="004B435A" w:rsidP="004B435A">
      <w:pPr>
        <w:pStyle w:val="a3"/>
        <w:shd w:val="clear" w:color="auto" w:fill="F2F2F2"/>
        <w:spacing w:before="0" w:beforeAutospacing="0" w:after="300" w:afterAutospacing="0"/>
        <w:rPr>
          <w:color w:val="000000"/>
          <w:sz w:val="28"/>
          <w:szCs w:val="28"/>
        </w:rPr>
      </w:pPr>
    </w:p>
    <w:p w:rsidR="004B435A" w:rsidRDefault="004B435A" w:rsidP="004B435A">
      <w:pPr>
        <w:pStyle w:val="a3"/>
        <w:shd w:val="clear" w:color="auto" w:fill="F2F2F2"/>
        <w:spacing w:before="0" w:beforeAutospacing="0" w:after="300" w:afterAutospacing="0"/>
        <w:rPr>
          <w:noProof/>
        </w:rPr>
      </w:pPr>
    </w:p>
    <w:p w:rsidR="004B435A" w:rsidRDefault="004B435A" w:rsidP="004B435A">
      <w:pPr>
        <w:pStyle w:val="a3"/>
        <w:shd w:val="clear" w:color="auto" w:fill="F2F2F2"/>
        <w:spacing w:before="0" w:beforeAutospacing="0" w:after="300" w:afterAutospacing="0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5715000" cy="8582025"/>
            <wp:effectExtent l="19050" t="0" r="0" b="0"/>
            <wp:docPr id="27" name="Рисунок 27" descr="https://www.may9.ru/upload/%D0%B6%D1%83%D0%BA%D0%BE%D0%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www.may9.ru/upload/%D0%B6%D1%83%D0%BA%D0%BE%D0%B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58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435A" w:rsidRPr="004B435A" w:rsidRDefault="004B435A" w:rsidP="004B435A">
      <w:pPr>
        <w:pStyle w:val="a3"/>
        <w:shd w:val="clear" w:color="auto" w:fill="F2F2F2"/>
        <w:spacing w:before="0" w:beforeAutospacing="0" w:after="300" w:afterAutospacing="0"/>
        <w:rPr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2F2F2"/>
        </w:rPr>
        <w:t>Памятник Г. Жукову на Красной площади.</w:t>
      </w:r>
    </w:p>
    <w:p w:rsidR="004B435A" w:rsidRPr="004B435A" w:rsidRDefault="004B435A" w:rsidP="004B435A">
      <w:pPr>
        <w:pStyle w:val="a3"/>
        <w:shd w:val="clear" w:color="auto" w:fill="F2F2F2"/>
        <w:spacing w:before="0" w:beforeAutospacing="0" w:after="300" w:afterAutospacing="0"/>
        <w:rPr>
          <w:color w:val="000000"/>
          <w:sz w:val="28"/>
          <w:szCs w:val="28"/>
        </w:rPr>
      </w:pPr>
      <w:r w:rsidRPr="004B435A">
        <w:rPr>
          <w:color w:val="000000"/>
          <w:sz w:val="28"/>
          <w:szCs w:val="28"/>
        </w:rPr>
        <w:t>Мемориал представляет собой комплекс, раскинувшийся на 135 га земли и включающий Центральный музей Великой Отечественной войны 1941—1945 гг., монумент Победы, три храма и несколько скульптурных композиций.</w:t>
      </w:r>
    </w:p>
    <w:p w:rsidR="004B435A" w:rsidRDefault="004B435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5940425"/>
            <wp:effectExtent l="19050" t="0" r="3175" b="0"/>
            <wp:docPr id="30" name="Рисунок 30" descr="https://www.may9.ru/upload/i/images/hero/Moscow/1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www.may9.ru/upload/i/images/hero/Moscow/1_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435A" w:rsidRDefault="004B435A">
      <w:pPr>
        <w:rPr>
          <w:rFonts w:ascii="Arial" w:hAnsi="Arial" w:cs="Arial"/>
          <w:color w:val="000000"/>
          <w:sz w:val="21"/>
          <w:szCs w:val="21"/>
          <w:shd w:val="clear" w:color="auto" w:fill="F2F2F2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2F2F2"/>
        </w:rPr>
        <w:t>9 мая 1977 года в столице был открыт обелиск, сооружённый в ознаменование присвоения Москве почётного звания города</w:t>
      </w:r>
      <w:r>
        <w:rPr>
          <w:rFonts w:ascii="Arial" w:hAnsi="Arial" w:cs="Arial"/>
          <w:color w:val="000000"/>
          <w:sz w:val="21"/>
          <w:szCs w:val="21"/>
          <w:shd w:val="clear" w:color="auto" w:fill="F2F2F2"/>
        </w:rPr>
        <w:noBreakHyphen/>
        <w:t>героя. Авторы проекта — лауреаты Государственной премии Г. Захаров и З. Чернышёва и заслуженный скульптор РСФСР А. Щербаков.</w:t>
      </w:r>
    </w:p>
    <w:p w:rsidR="004B435A" w:rsidRDefault="004B435A">
      <w:pPr>
        <w:rPr>
          <w:rFonts w:ascii="Arial" w:hAnsi="Arial" w:cs="Arial"/>
          <w:color w:val="000000"/>
          <w:sz w:val="21"/>
          <w:szCs w:val="21"/>
          <w:shd w:val="clear" w:color="auto" w:fill="F2F2F2"/>
        </w:rPr>
      </w:pPr>
    </w:p>
    <w:p w:rsidR="004B435A" w:rsidRPr="004B435A" w:rsidRDefault="004B435A" w:rsidP="004B435A">
      <w:pPr>
        <w:pStyle w:val="a3"/>
        <w:shd w:val="clear" w:color="auto" w:fill="F2F2F2"/>
        <w:spacing w:before="0" w:beforeAutospacing="0" w:after="300" w:afterAutospacing="0"/>
        <w:rPr>
          <w:color w:val="000000"/>
          <w:sz w:val="28"/>
          <w:szCs w:val="28"/>
        </w:rPr>
      </w:pPr>
      <w:r w:rsidRPr="004B435A">
        <w:rPr>
          <w:color w:val="000000"/>
          <w:sz w:val="28"/>
          <w:szCs w:val="28"/>
        </w:rPr>
        <w:t>Немало памятников героям войны находится и в Московской области. Например, скульптурная композиция «Противотанковые ежи», которая расположена в Химкинском районе Московской области, по адресу: Ленинградское шоссе, 23</w:t>
      </w:r>
      <w:r w:rsidRPr="004B435A">
        <w:rPr>
          <w:color w:val="000000"/>
          <w:sz w:val="28"/>
          <w:szCs w:val="28"/>
        </w:rPr>
        <w:noBreakHyphen/>
        <w:t>й км. Мемориал представляет собой стальные балки, преграждающие путь вражеским танкам при подходе в Москву. Памятник был сооружён в декабре 1966 года в честь Иваново</w:t>
      </w:r>
      <w:r w:rsidRPr="004B435A">
        <w:rPr>
          <w:color w:val="000000"/>
          <w:sz w:val="28"/>
          <w:szCs w:val="28"/>
        </w:rPr>
        <w:noBreakHyphen/>
        <w:t>Вознесенской и четырёх московских дивизий народного ополчения, сражавшихся на подступах к Москве.</w:t>
      </w:r>
    </w:p>
    <w:p w:rsidR="004B435A" w:rsidRPr="004B435A" w:rsidRDefault="004B435A" w:rsidP="004B435A">
      <w:pPr>
        <w:pStyle w:val="a3"/>
        <w:shd w:val="clear" w:color="auto" w:fill="F2F2F2"/>
        <w:spacing w:before="0" w:beforeAutospacing="0" w:after="300" w:afterAutospacing="0"/>
        <w:rPr>
          <w:color w:val="000000"/>
          <w:sz w:val="28"/>
          <w:szCs w:val="28"/>
        </w:rPr>
      </w:pPr>
      <w:r w:rsidRPr="004B435A">
        <w:rPr>
          <w:color w:val="000000"/>
          <w:sz w:val="28"/>
          <w:szCs w:val="28"/>
        </w:rPr>
        <w:t>Другим величественным памятником является мемориальный комплекс «Штыки». Он расположен на 40</w:t>
      </w:r>
      <w:r w:rsidRPr="004B435A">
        <w:rPr>
          <w:color w:val="000000"/>
          <w:sz w:val="28"/>
          <w:szCs w:val="28"/>
        </w:rPr>
        <w:noBreakHyphen/>
        <w:t>м км Ленинградского шоссе, у въезда в город Зеленоград. Зимой 1941—1942 годов на этом месте хоронили павших воинов</w:t>
      </w:r>
      <w:r w:rsidRPr="004B435A">
        <w:rPr>
          <w:color w:val="000000"/>
          <w:sz w:val="28"/>
          <w:szCs w:val="28"/>
        </w:rPr>
        <w:noBreakHyphen/>
        <w:t>героев, защищавших Москву. В 1960</w:t>
      </w:r>
      <w:r w:rsidRPr="004B435A">
        <w:rPr>
          <w:color w:val="000000"/>
          <w:sz w:val="28"/>
          <w:szCs w:val="28"/>
        </w:rPr>
        <w:noBreakHyphen/>
        <w:t>х годах здесь были захоронены останки погибших солдат, обнаруженных при проведении строительных работ в городе Зеленограде. В 1974 году комплекс был открыт официально. Предположительно в этой братской могиле покоятся около 800 героев. Название мемориалу дал центральный обелиск в виде стилизованного изображения трёх штыков.</w:t>
      </w:r>
    </w:p>
    <w:p w:rsidR="004B435A" w:rsidRPr="004B435A" w:rsidRDefault="004B435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2F2F2"/>
        </w:rPr>
      </w:pPr>
    </w:p>
    <w:p w:rsidR="004B435A" w:rsidRPr="004B435A" w:rsidRDefault="004B435A">
      <w:pPr>
        <w:rPr>
          <w:rFonts w:ascii="Times New Roman" w:hAnsi="Times New Roman" w:cs="Times New Roman"/>
          <w:sz w:val="28"/>
          <w:szCs w:val="28"/>
        </w:rPr>
      </w:pPr>
    </w:p>
    <w:sectPr w:rsidR="004B435A" w:rsidRPr="004B435A" w:rsidSect="003A58B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4B435A"/>
    <w:rsid w:val="003A58B0"/>
    <w:rsid w:val="004B435A"/>
    <w:rsid w:val="00AE4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484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435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4B435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435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B435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4B4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B43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435A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4B43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4B435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6">
    <w:name w:val="Strong"/>
    <w:basedOn w:val="a0"/>
    <w:uiPriority w:val="22"/>
    <w:qFormat/>
    <w:rsid w:val="004B435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9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46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8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56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89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766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18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596673">
              <w:marLeft w:val="0"/>
              <w:marRight w:val="0"/>
              <w:marTop w:val="96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190284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050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851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95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03191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28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54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478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587</Words>
  <Characters>3351</Characters>
  <Application>Microsoft Office Word</Application>
  <DocSecurity>0</DocSecurity>
  <Lines>27</Lines>
  <Paragraphs>7</Paragraphs>
  <ScaleCrop>false</ScaleCrop>
  <Company/>
  <LinksUpToDate>false</LinksUpToDate>
  <CharactersWithSpaces>3931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Петерс Татьяна</dc:creator>
  <cp:lastModifiedBy>ДОМ</cp:lastModifiedBy>
  <cp:revision>2</cp:revision>
  <dcterms:created xsi:type="dcterms:W3CDTF">2020-04-21T11:14:00Z</dcterms:created>
  <dcterms:modified xsi:type="dcterms:W3CDTF">2020-04-22T02:22:00Z</dcterms:modified>
</cp:coreProperties>
</file>