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27" w:rsidRPr="004A1F64" w:rsidRDefault="004A1F64" w:rsidP="004A1F64">
      <w:pPr>
        <w:widowControl/>
        <w:suppressAutoHyphens w:val="0"/>
        <w:spacing w:after="240" w:line="240" w:lineRule="auto"/>
        <w:ind w:left="-993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7D63D0B0" wp14:editId="7949E3C6">
            <wp:extent cx="6781340" cy="88201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1895" cy="882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0FA9">
        <w:rPr>
          <w:rFonts w:ascii="Times New Roman" w:eastAsia="Times New Roman" w:hAnsi="Times New Roman" w:cs="Times New Roman"/>
          <w:kern w:val="0"/>
          <w:sz w:val="28"/>
          <w:szCs w:val="28"/>
        </w:rPr>
        <w:br/>
      </w:r>
      <w:bookmarkStart w:id="0" w:name="_GoBack"/>
      <w:bookmarkEnd w:id="0"/>
    </w:p>
    <w:p w:rsidR="00D80FA9" w:rsidRDefault="00D80FA9" w:rsidP="00D80FA9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80FA9" w:rsidRDefault="00D80FA9" w:rsidP="00D80FA9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Направленность и профиль дополнительной общеобразовательной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направление деятельности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Данная дополнительная образовательная программа имеет художественную направленность. Направление деятельности – театральное. Кружок однопрофильный.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Вид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её уровень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Модифицированная программа, общекультурный (базовый) уровень.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1108"/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Отличительные особенности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новизна, педагогическая целесообразность программы</w:t>
      </w:r>
    </w:p>
    <w:p w:rsidR="00D80FA9" w:rsidRDefault="00D80FA9" w:rsidP="00D80F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</w:p>
    <w:p w:rsidR="00D80FA9" w:rsidRDefault="00D80FA9" w:rsidP="00D80F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основана на следующем научном предположении: театральная деятельность как процесс развития творческих способностей ребенка является процессуальной. Важнейшим в детском творческом театре является процесс репетиций, процесс творческого переживания и воплощения, а не только конечный результат. Поскольку именно в процессе работы над образом происходит развитие личности ребенка, развивается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</w:t>
      </w:r>
    </w:p>
    <w:p w:rsidR="00D80FA9" w:rsidRDefault="00D80FA9" w:rsidP="00D80FA9">
      <w:pPr>
        <w:pStyle w:val="a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Эту идею выдвигал в своих трудах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учен</w:t>
      </w:r>
      <w:r>
        <w:rPr>
          <w:rFonts w:ascii="Times New Roman" w:hAnsi="Times New Roman" w:cs="Times New Roman"/>
          <w:sz w:val="28"/>
          <w:szCs w:val="28"/>
        </w:rPr>
        <w:t>ый-психолог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Л.С. Выготск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eastAsia="Calibri" w:hAnsi="Times New Roman" w:cs="Times New Roman"/>
          <w:sz w:val="28"/>
          <w:szCs w:val="28"/>
        </w:rPr>
        <w:t>: «Не следует забывать, что основной закон детского творчества заключается в том, что ценность его следует видеть не в результате, не в продукте творчества, а в самом процессе. Важно не то, что создадут дети, важно то, что они создают, творят, упражняются в творческом воображении и его воплощении. В настоящей детской постановке все – от занавеса и до развязки драмы – должно быть сделано руками и воображением самих детей, и тогда только драматическое творчество получит все свое значение и всю свою силу в приложении к ребенку!»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</w:t>
      </w:r>
      <w:r>
        <w:rPr>
          <w:rFonts w:ascii="Times New Roman" w:hAnsi="Times New Roman" w:cs="Times New Roman"/>
          <w:sz w:val="28"/>
          <w:szCs w:val="28"/>
        </w:rPr>
        <w:t xml:space="preserve">рограмма ориентирована на всестороннее развитие личности ребенка, его неповторимой индивидуальности, направлена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-образовательной работы с детьми, основана на психологических особенностях развития школьников. Участие в школьном театральном кружке создает условия для раскрытия внутренних качеств личности и ее самореализации, формирования содержательного общения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задачи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общеобразовательной программы</w:t>
      </w:r>
    </w:p>
    <w:p w:rsidR="00D80FA9" w:rsidRDefault="00D80FA9" w:rsidP="00D80FA9">
      <w:pPr>
        <w:pStyle w:val="a4"/>
        <w:ind w:left="0"/>
        <w:jc w:val="both"/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Цель:</w:t>
      </w:r>
      <w:r>
        <w:rPr>
          <w:rFonts w:ascii="Times New Roman" w:eastAsia="Times New Roman" w:hAnsi="Times New Roman"/>
          <w:sz w:val="28"/>
          <w:szCs w:val="28"/>
        </w:rPr>
        <w:t xml:space="preserve"> 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их досуга путем вовлечения в театральную деятельность.</w:t>
      </w:r>
    </w:p>
    <w:p w:rsidR="00D80FA9" w:rsidRDefault="00D80FA9" w:rsidP="00D80FA9">
      <w:pPr>
        <w:pStyle w:val="a4"/>
        <w:ind w:left="0"/>
        <w:jc w:val="both"/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Задачи:</w:t>
      </w:r>
    </w:p>
    <w:p w:rsidR="00D80FA9" w:rsidRDefault="00D80FA9" w:rsidP="00D80FA9">
      <w:pPr>
        <w:pStyle w:val="a4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8"/>
          <w:szCs w:val="28"/>
        </w:rPr>
        <w:t>Овладение теоретическими знаниями, практическими умениями и навыками в области театрального искусства.</w:t>
      </w:r>
    </w:p>
    <w:p w:rsidR="00D80FA9" w:rsidRDefault="00D80FA9" w:rsidP="00D80FA9">
      <w:pPr>
        <w:pStyle w:val="a4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8"/>
          <w:szCs w:val="28"/>
        </w:rPr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:rsidR="00D80FA9" w:rsidRDefault="00D80FA9" w:rsidP="00D80FA9">
      <w:pPr>
        <w:pStyle w:val="a4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8"/>
          <w:szCs w:val="28"/>
        </w:rPr>
        <w:t>Привлечение детей к активному чтению лучших образцов классической литературы, познанию красоты правильной литературной речи.</w:t>
      </w:r>
    </w:p>
    <w:p w:rsidR="00D80FA9" w:rsidRDefault="00D80FA9" w:rsidP="00D80FA9">
      <w:pPr>
        <w:pStyle w:val="a4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8"/>
          <w:szCs w:val="28"/>
        </w:rPr>
        <w:t>Приобщение школьников к театральному искусству России и зарубежья.</w:t>
      </w:r>
    </w:p>
    <w:p w:rsidR="00D80FA9" w:rsidRDefault="00D80FA9" w:rsidP="00D80FA9">
      <w:pPr>
        <w:pStyle w:val="a4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8"/>
          <w:szCs w:val="28"/>
        </w:rPr>
        <w:t>Воспитание эстетического вкуса и привитие любви к истинному искусству.</w:t>
      </w:r>
    </w:p>
    <w:p w:rsidR="00D80FA9" w:rsidRDefault="00D80FA9" w:rsidP="00D80FA9">
      <w:pPr>
        <w:pStyle w:val="a4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8"/>
          <w:szCs w:val="28"/>
        </w:rPr>
        <w:t>Формирование театральной культуры детей (исполнительской и зрительской) средствами любительского театра.</w:t>
      </w:r>
    </w:p>
    <w:p w:rsidR="00D80FA9" w:rsidRDefault="00D80FA9" w:rsidP="00D80FA9">
      <w:pPr>
        <w:pStyle w:val="a4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8"/>
          <w:szCs w:val="28"/>
        </w:rPr>
        <w:t>Создание необходимой творческой атмосферы в коллективе: взаимопонимания, доверия, уважения друг к другу.</w:t>
      </w:r>
    </w:p>
    <w:p w:rsidR="00D80FA9" w:rsidRDefault="00D80FA9" w:rsidP="00D80FA9">
      <w:pPr>
        <w:pStyle w:val="a4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8"/>
          <w:szCs w:val="28"/>
        </w:rPr>
        <w:t>Участие в детских театральных смотрах, конкурсах и фестивалях.</w:t>
      </w:r>
    </w:p>
    <w:p w:rsidR="00D80FA9" w:rsidRDefault="00D80FA9" w:rsidP="00D80FA9">
      <w:pPr>
        <w:pStyle w:val="a4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мотивации личности к познанию, творчеству, саморазвитию, труду, искусству.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1108"/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Адресат программы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рассчитана на школьников 9 лет, увлеченных искусством слова, театром, игрой на сцене; специальной подготовки детей не требуется.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1108"/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Объем программы, сроки реализации дополнительной общеобразовательной программы</w:t>
      </w:r>
    </w:p>
    <w:p w:rsidR="00D80FA9" w:rsidRDefault="00D80FA9" w:rsidP="00D80FA9">
      <w:pPr>
        <w:jc w:val="both"/>
      </w:pPr>
      <w:r>
        <w:rPr>
          <w:rFonts w:ascii="Times New Roman" w:eastAsia="Times New Roman" w:hAnsi="Times New Roman"/>
          <w:sz w:val="28"/>
          <w:szCs w:val="28"/>
        </w:rPr>
        <w:t>Объем программы – 35 часов. Сроки реализации – 1 учебный год, занятия проводятся по 1 часу в неделю.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1108"/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организации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виды занятий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режим занятий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Форма занятий – групповая и индивидуальная работа, со всей группой одновременно и с участниками конкретного представления для отработки дикции и актерского мастерства. Основными видами проведения занятий являются театральные игры, беседы, тренинги, спектакли и праздники.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театрального кружка включают наряду с работой над пьесой проведение бесед об искусстве. Совместные просмотры и обсуждение </w:t>
      </w:r>
      <w:r>
        <w:rPr>
          <w:rFonts w:ascii="Times New Roman" w:hAnsi="Times New Roman" w:cs="Times New Roman"/>
          <w:sz w:val="28"/>
          <w:szCs w:val="28"/>
        </w:rPr>
        <w:lastRenderedPageBreak/>
        <w:t>спектаклей, фильмов. Школьники выполняют самостоятельные творческие задания: устные рассказы по прочитанным книгам, отзывы о просмотренных спектаклях, сочинения, посвященные жизни и творчеству того или иного мастера сцены.</w:t>
      </w:r>
    </w:p>
    <w:p w:rsidR="00D80FA9" w:rsidRDefault="00D80FA9" w:rsidP="00D80F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о театре знакомят кружковцев в доступной им форме с особенностями реалистического театрального искусства, его видами и жанрами, с творчеством ряда деятелей русского театра; раскрывает общественно воспитательную роль театра и русской культуры. Все это направлено на развитие зрительской культуры кружковцев.</w:t>
      </w:r>
    </w:p>
    <w:p w:rsidR="00D80FA9" w:rsidRDefault="00D80FA9" w:rsidP="00D80F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знакомство со сценическим действием целесообразно начинать с игр-упражнений, импровизаций, этюдов, близких жизненному опыту кружковцев, находящих у них эмоциональный отклик, требующих творческой активности, работы фантазии. Необходимо проводить обсуждение этюдов, воспитывать у кружковцев интерес к работе друг друга, самокритичность, формировать критерий оценки качества работы.</w:t>
      </w:r>
      <w:r>
        <w:rPr>
          <w:rFonts w:ascii="Times New Roman" w:hAnsi="Times New Roman" w:cs="Times New Roman"/>
          <w:sz w:val="28"/>
          <w:szCs w:val="28"/>
        </w:rPr>
        <w:br/>
        <w:t>Этюды-импровизации учебного характера полезно проводить не только на начальной стадии, но и позднее - либо параллельно с работой над пьесой, либо в самом процессе репетиции. Учебные этюды-импровизации, непосредственно не связанные с репетируемой пьесой, могут служить и хорошей эмоциональной разрядкой, способствовать поднятию творческой активности, общего тонуса работы.</w:t>
      </w:r>
    </w:p>
    <w:p w:rsidR="00D80FA9" w:rsidRDefault="00D80FA9" w:rsidP="00D80F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сценическим воплощением пьесы строится на основе ее углубленного анализа (выявление темы, основного конфликта, идейных устремлений и поступков героев, условий и обстоятельств их жизни, жанровых особенностей пьесы, стиля автора и т.д.). Она включает предварительный разбор пьесы; работу, непосредственно связанную со сценическим воплощением отдельных эпизодов, картин, и наконец, всей пьесы; беседы по теме пьесы, экскурсии; оформление спектакля и его показ зрителям.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1108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Личностные,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предметные результаты</w:t>
      </w:r>
    </w:p>
    <w:p w:rsidR="00D80FA9" w:rsidRDefault="00D80FA9" w:rsidP="00D80FA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a3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Личностные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0FA9" w:rsidRDefault="00D80FA9" w:rsidP="00D80F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учеников будут сформированы:</w:t>
      </w:r>
    </w:p>
    <w:p w:rsidR="00D80FA9" w:rsidRDefault="00D80FA9" w:rsidP="00D80F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D80FA9" w:rsidRDefault="00D80FA9" w:rsidP="00D80F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значимости занятий театральным искусством для личного развития;</w:t>
      </w:r>
    </w:p>
    <w:p w:rsidR="00D80FA9" w:rsidRDefault="00D80FA9" w:rsidP="00D80F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D80FA9" w:rsidRDefault="00D80FA9" w:rsidP="00D80F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D80FA9" w:rsidRDefault="00D80FA9" w:rsidP="00D80F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80FA9" w:rsidRDefault="00D80FA9" w:rsidP="00D80F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D80FA9" w:rsidRDefault="00D80FA9" w:rsidP="00D80F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умелое использование для решения познавательных и коммуникативных задач различных источников информации (словари, энциклопедии, интернет ресурсы и др.).</w:t>
      </w:r>
    </w:p>
    <w:p w:rsidR="00D80FA9" w:rsidRDefault="00D80FA9" w:rsidP="00D80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a3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Предметные результаты</w:t>
      </w:r>
    </w:p>
    <w:p w:rsidR="00D80FA9" w:rsidRDefault="00D80FA9" w:rsidP="00D80F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научатся:</w:t>
      </w:r>
    </w:p>
    <w:p w:rsidR="00D80FA9" w:rsidRDefault="00D80FA9" w:rsidP="00D80F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упражнения актёрского тренинга;</w:t>
      </w:r>
    </w:p>
    <w:p w:rsidR="00D80FA9" w:rsidRDefault="00D80FA9" w:rsidP="00D80F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этюд в паре с любым партнёром;</w:t>
      </w:r>
    </w:p>
    <w:p w:rsidR="00D80FA9" w:rsidRDefault="00D80FA9" w:rsidP="00D80F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речевое дыхание и правильную артикуляцию;</w:t>
      </w:r>
    </w:p>
    <w:p w:rsidR="00D80FA9" w:rsidRDefault="00D80FA9" w:rsidP="00D80F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видам театрального искусства, основам актёрского мастерства;</w:t>
      </w:r>
    </w:p>
    <w:p w:rsidR="00D80FA9" w:rsidRDefault="00D80FA9" w:rsidP="00D80F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сочинять этюды по сказкам;</w:t>
      </w:r>
    </w:p>
    <w:p w:rsidR="00D80FA9" w:rsidRDefault="00D80FA9" w:rsidP="00D80F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умению выражать разнообразные эмоциональные состояния (грусть, радость,     злоба, удивление, восхищение);</w:t>
      </w:r>
    </w:p>
    <w:p w:rsidR="00D80FA9" w:rsidRDefault="00D80FA9" w:rsidP="00D80F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выполнять цепочки простых физических действий.</w:t>
      </w:r>
    </w:p>
    <w:p w:rsidR="00D80FA9" w:rsidRDefault="00D80FA9" w:rsidP="00D80F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результатами является формирование универсальных учебных действий (УУД)</w:t>
      </w:r>
    </w:p>
    <w:p w:rsidR="00D80FA9" w:rsidRDefault="00D80FA9" w:rsidP="00D80FA9">
      <w:pPr>
        <w:pStyle w:val="a3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Регулятивные УУД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FA9" w:rsidRDefault="00D80FA9" w:rsidP="00D80F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научится</w:t>
      </w:r>
    </w:p>
    <w:p w:rsidR="00D80FA9" w:rsidRDefault="00D80FA9" w:rsidP="00D80FA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и принимать учебную задачу, сформулированную учителем;</w:t>
      </w:r>
    </w:p>
    <w:p w:rsidR="00D80FA9" w:rsidRDefault="00D80FA9" w:rsidP="00D80FA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планировать свои действия на отдельных этапах работы над пьесой;</w:t>
      </w:r>
    </w:p>
    <w:p w:rsidR="00D80FA9" w:rsidRDefault="00D80FA9" w:rsidP="00D80FA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контроль, коррекцию и оценку результатов своей деятельности;</w:t>
      </w:r>
    </w:p>
    <w:p w:rsidR="00D80FA9" w:rsidRDefault="00D80FA9" w:rsidP="00D80FA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D80FA9" w:rsidRDefault="00D80FA9" w:rsidP="00D80FA9">
      <w:pPr>
        <w:pStyle w:val="a3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Познавательные УУД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FA9" w:rsidRDefault="00D80FA9" w:rsidP="00D80F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D80FA9" w:rsidRDefault="00D80FA9" w:rsidP="00D80FA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D80FA9" w:rsidRDefault="00D80FA9" w:rsidP="00D80FA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и применять полученную информацию при выполнении заданий;</w:t>
      </w:r>
    </w:p>
    <w:p w:rsidR="00D80FA9" w:rsidRDefault="00D80FA9" w:rsidP="00D80FA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проявлять индивидуальные творческие способности при сочинении этюдов, подборе простейших рифм, чтении по ролям и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0FA9" w:rsidRDefault="00D80FA9" w:rsidP="00D80FA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Коммуникативные УУД</w:t>
      </w:r>
    </w:p>
    <w:p w:rsidR="00D80FA9" w:rsidRDefault="00D80FA9" w:rsidP="00D80F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Обучающийся научится:</w:t>
      </w:r>
    </w:p>
    <w:p w:rsidR="00D80FA9" w:rsidRDefault="00D80FA9" w:rsidP="00D80F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включаться в диалог, в коллективное обсуждение, проявлять инициативу и активность работать в группе, учитывать мнения партнёров, отличные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собственных;</w:t>
      </w:r>
    </w:p>
    <w:p w:rsidR="00D80FA9" w:rsidRDefault="00D80FA9" w:rsidP="00D80F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обращаться за помощью;  </w:t>
      </w:r>
    </w:p>
    <w:p w:rsidR="00D80FA9" w:rsidRDefault="00D80FA9" w:rsidP="00D80F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формулировать свои затруднения;</w:t>
      </w:r>
    </w:p>
    <w:p w:rsidR="00D80FA9" w:rsidRDefault="00D80FA9" w:rsidP="00D80F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предлагать помощь и сотрудничество;</w:t>
      </w:r>
    </w:p>
    <w:p w:rsidR="00D80FA9" w:rsidRDefault="00D80FA9" w:rsidP="00D80F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слушать собеседника;</w:t>
      </w:r>
    </w:p>
    <w:p w:rsidR="00D80FA9" w:rsidRDefault="00D80FA9" w:rsidP="00D80F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договариваться о распределении функций и ролей в совместной деятельности, приходить к общему решению;</w:t>
      </w:r>
    </w:p>
    <w:p w:rsidR="00D80FA9" w:rsidRDefault="00D80FA9" w:rsidP="00D80F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позицию;</w:t>
      </w:r>
    </w:p>
    <w:p w:rsidR="00D80FA9" w:rsidRDefault="00D80FA9" w:rsidP="00D80F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взаимный контроль;</w:t>
      </w:r>
    </w:p>
    <w:p w:rsidR="00D80FA9" w:rsidRDefault="00D80FA9" w:rsidP="00D80F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адекватно оценивать собственное поведение и поведение окружающих.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подведения итогов реализации дополнительной общеобразовательной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выступление на школьных праздниках, торжественных и тематических линейках, участие в школьных мероприятиях, родительских собраниях, концертах; участие в муниципальном смотре театральных коллективов с показом спектакля. 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1108"/>
          <w:tab w:val="left" w:pos="127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Система поощрений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80FA9" w:rsidRDefault="00D80FA9" w:rsidP="00D80FA9">
      <w:pPr>
        <w:pStyle w:val="Standard"/>
        <w:widowControl w:val="0"/>
        <w:numPr>
          <w:ilvl w:val="0"/>
          <w:numId w:val="7"/>
        </w:numPr>
        <w:shd w:val="clear" w:color="auto" w:fill="FFFFFF"/>
        <w:tabs>
          <w:tab w:val="left" w:pos="-8099"/>
          <w:tab w:val="left" w:pos="-7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благодарственные письма кружковцам и их родителям;</w:t>
      </w:r>
    </w:p>
    <w:p w:rsidR="00D80FA9" w:rsidRDefault="00D80FA9" w:rsidP="00D80FA9">
      <w:pPr>
        <w:pStyle w:val="Standard"/>
        <w:widowControl w:val="0"/>
        <w:numPr>
          <w:ilvl w:val="0"/>
          <w:numId w:val="7"/>
        </w:numPr>
        <w:shd w:val="clear" w:color="auto" w:fill="FFFFFF"/>
        <w:tabs>
          <w:tab w:val="left" w:pos="-8099"/>
          <w:tab w:val="left" w:pos="-7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дипломы за актерское мастерство;</w:t>
      </w:r>
    </w:p>
    <w:p w:rsidR="00D80FA9" w:rsidRDefault="00D80FA9" w:rsidP="00D80FA9">
      <w:pPr>
        <w:pStyle w:val="Standard"/>
        <w:widowControl w:val="0"/>
        <w:numPr>
          <w:ilvl w:val="0"/>
          <w:numId w:val="7"/>
        </w:numPr>
        <w:shd w:val="clear" w:color="auto" w:fill="FFFFFF"/>
        <w:tabs>
          <w:tab w:val="left" w:pos="-8099"/>
          <w:tab w:val="left" w:pos="-7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поездки на смотры, праздники одаренных детей.</w:t>
      </w:r>
    </w:p>
    <w:p w:rsidR="00D80FA9" w:rsidRDefault="00D80FA9" w:rsidP="00D80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A9" w:rsidRDefault="00D80FA9" w:rsidP="00D80FA9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A9" w:rsidRDefault="00D80FA9" w:rsidP="00D80FA9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A9" w:rsidRDefault="00D80FA9" w:rsidP="00D80FA9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ИЗУЧАЕМОГО МАТЕРИАЛА</w:t>
      </w:r>
    </w:p>
    <w:p w:rsidR="00D80FA9" w:rsidRDefault="00D80FA9" w:rsidP="00D80FA9">
      <w:pPr>
        <w:pStyle w:val="Standard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FA9" w:rsidRDefault="00D80FA9" w:rsidP="00D80FA9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Основы театральной культуры </w:t>
      </w:r>
    </w:p>
    <w:p w:rsidR="00D80FA9" w:rsidRDefault="00D80FA9" w:rsidP="00D80FA9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условий для овладения школьниками элементарными знаниями и понятиями, профессиональной терминологией театрального искусства. Раздел включает такие вопросы, как особенности театрального искусства, виды театрального искусства, рождение спектакля, театр снаружи и изнутри, культура зрителя.</w:t>
      </w:r>
    </w:p>
    <w:p w:rsidR="00D80FA9" w:rsidRDefault="00D80FA9" w:rsidP="00D80FA9">
      <w:pPr>
        <w:pStyle w:val="Standard"/>
        <w:spacing w:line="240" w:lineRule="auto"/>
        <w:ind w:firstLine="540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D80FA9" w:rsidRDefault="00D80FA9" w:rsidP="00D80FA9">
      <w:pPr>
        <w:pStyle w:val="Standard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Театральная игра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не столько на приобретение ребенком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:rsidR="00D80FA9" w:rsidRDefault="00D80FA9" w:rsidP="00D80FA9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игры этого раздела условно делятся на два вида: общеразвивающие игры и специальные театральные игры.</w:t>
      </w:r>
    </w:p>
    <w:p w:rsidR="00D80FA9" w:rsidRDefault="00D80FA9" w:rsidP="00D80FA9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Общеразвивающие игры способствуют быстрой и легкой адаптации ребенка в школьных условиях и создают предпосылки для успешной учебы. Обычно дети делятся на мини-группы (3-4 чел.). Как правило, это зрители и исполнители, это дает возможность анализировать различные ситуации с разных позиций.</w:t>
      </w:r>
    </w:p>
    <w:p w:rsidR="00D80FA9" w:rsidRDefault="00D80FA9" w:rsidP="00D80FA9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Специальные театральные игры необходимы при работе над этюдами и спектаклями. Они развивают воображение и фантазию, готовят детей к действию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сценичкеских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условиях, где все является вымыслом. Развивают умение действовать в предлагаемых обстоятельствах, веру в воображаемую 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</w:p>
    <w:p w:rsidR="00D80FA9" w:rsidRDefault="00D80FA9" w:rsidP="00D80FA9">
      <w:pPr>
        <w:pStyle w:val="Standard"/>
        <w:spacing w:line="240" w:lineRule="auto"/>
        <w:ind w:firstLine="540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D80FA9" w:rsidRDefault="00D80FA9" w:rsidP="00D80FA9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Ритмопластика </w:t>
      </w:r>
    </w:p>
    <w:p w:rsidR="00D80FA9" w:rsidRDefault="00D80FA9" w:rsidP="00D80FA9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Комплексные ритмические, музыкальные, пластические игры и упражнения, призванные обеспечить развитие естественных психомоторных способностей школьников, обретение ими ощущения гармонии своего тела с окружающим миром, развитие свободы и выразительности телодвижений. Развитие ребенка идет от движений и эмоций к слову. Поэтому вполне естественно, что детям школьного возраста легче выразить свои чувства и эмоции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пластику своего тела. Особенно интересные пластические образы возникают под влиянием музыки.</w:t>
      </w:r>
    </w:p>
    <w:p w:rsidR="00D80FA9" w:rsidRDefault="00D80FA9" w:rsidP="00D80FA9">
      <w:pPr>
        <w:pStyle w:val="Standard"/>
        <w:spacing w:line="240" w:lineRule="auto"/>
        <w:ind w:firstLine="540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Задачи.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D80FA9" w:rsidRDefault="00D80FA9" w:rsidP="00D80FA9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Культура и техника 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FA9" w:rsidRDefault="00D80FA9" w:rsidP="00D80FA9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и упражнения,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 раздел включены игры, которые называют творческими играми со словами. Они развивают воображение и фантазию </w:t>
      </w:r>
      <w:r>
        <w:rPr>
          <w:rFonts w:ascii="Times New Roman" w:hAnsi="Times New Roman" w:cs="Times New Roman"/>
          <w:sz w:val="28"/>
          <w:szCs w:val="28"/>
        </w:rPr>
        <w:lastRenderedPageBreak/>
        <w:t>детей, пополняют словарный запас, учат вести диалог с партнером, составлять предложения и небольшие сюжетные рассказы. Их необходимо связывать со специальными театральными играми (на превращение и действия с воображаемыми предметами и т.п.). Таким образом, условно все упражнения можно разделить на 3 вида: дыхательные и артикуляционные упражнения; дикционные и интонационные упражнения; творческие игры со словом.</w:t>
      </w:r>
    </w:p>
    <w:p w:rsidR="00D80FA9" w:rsidRDefault="00D80FA9" w:rsidP="00D80FA9">
      <w:pPr>
        <w:pStyle w:val="Standard"/>
        <w:spacing w:line="240" w:lineRule="auto"/>
        <w:ind w:firstLine="540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D80FA9" w:rsidRDefault="00D80FA9" w:rsidP="00D80FA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Выразительные средства в театре </w:t>
      </w:r>
    </w:p>
    <w:p w:rsidR="00D80FA9" w:rsidRDefault="00D80FA9" w:rsidP="00D80FA9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предполагает знакомство с многообразием выразительных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>
        <w:rPr>
          <w:rFonts w:ascii="Times New Roman" w:hAnsi="Times New Roman" w:cs="Times New Roman"/>
          <w:sz w:val="28"/>
          <w:szCs w:val="28"/>
        </w:rPr>
        <w:t>еатре (драматургия, декорация, костюм, свет, музыкальное оформление, шумовое оформление). Школьники учатся самостоятельно создавать декоративно-художественное оформление.</w:t>
      </w:r>
    </w:p>
    <w:p w:rsidR="00D80FA9" w:rsidRDefault="00D80FA9" w:rsidP="00D80FA9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Работа над спектаклем</w:t>
      </w:r>
      <w:r>
        <w:rPr>
          <w:rFonts w:ascii="Times New Roman" w:hAnsi="Times New Roman" w:cs="Times New Roman"/>
          <w:sz w:val="28"/>
          <w:szCs w:val="28"/>
        </w:rPr>
        <w:t xml:space="preserve"> базируется на авторских сценариях и включает в себя знакомство с пьесой, сказкой, работу над спектаклем – от этюдов к рождению спектакля:</w:t>
      </w:r>
    </w:p>
    <w:p w:rsidR="00D80FA9" w:rsidRDefault="00D80FA9" w:rsidP="00D80FA9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пьесы и обсуждение ее с детьми;</w:t>
      </w:r>
    </w:p>
    <w:p w:rsidR="00D80FA9" w:rsidRDefault="00D80FA9" w:rsidP="00D80FA9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деление пьесы на эпизоды и творческий пересказ их детьми;</w:t>
      </w:r>
    </w:p>
    <w:p w:rsidR="00D80FA9" w:rsidRDefault="00D80FA9" w:rsidP="00D80FA9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отдельными эпизодами в форме этюдов с импровизированным текстом;</w:t>
      </w:r>
    </w:p>
    <w:p w:rsidR="00D80FA9" w:rsidRDefault="00D80FA9" w:rsidP="00D80FA9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поиски музыкально-пластического решения отдельных эпизодов, постановка танцев;</w:t>
      </w:r>
    </w:p>
    <w:p w:rsidR="00D80FA9" w:rsidRDefault="00D80FA9" w:rsidP="00D80FA9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совместно с детьми эскизов декораций и костюмов;</w:t>
      </w:r>
    </w:p>
    <w:p w:rsidR="00D80FA9" w:rsidRDefault="00D80FA9" w:rsidP="00D80FA9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к тексту пьесы: работа над эпизодами; уточнение предлагаемых обстоятельств и мотивов поведения отдельных персонажей;</w:t>
      </w:r>
    </w:p>
    <w:p w:rsidR="00D80FA9" w:rsidRDefault="00D80FA9" w:rsidP="00D80FA9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выразительностью речи и подлинностью поведения в сценических условиях; закрепление отдельных мизансцен;</w:t>
      </w:r>
    </w:p>
    <w:p w:rsidR="00D80FA9" w:rsidRDefault="00D80FA9" w:rsidP="00D80FA9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репетиция отдельных картин в разных составах с деталями декораций и реквизита, с музыкальным оформлением;</w:t>
      </w:r>
    </w:p>
    <w:p w:rsidR="00D80FA9" w:rsidRDefault="00D80FA9" w:rsidP="00D80FA9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репетиция всей пьесы целиком в костюмах; уточнение </w:t>
      </w:r>
      <w:proofErr w:type="spellStart"/>
      <w:r>
        <w:rPr>
          <w:rFonts w:ascii="Times New Roman" w:hAnsi="Times New Roman"/>
          <w:sz w:val="28"/>
          <w:szCs w:val="28"/>
        </w:rPr>
        <w:t>темпоритма</w:t>
      </w:r>
      <w:proofErr w:type="spellEnd"/>
      <w:r>
        <w:rPr>
          <w:rFonts w:ascii="Times New Roman" w:hAnsi="Times New Roman"/>
          <w:sz w:val="28"/>
          <w:szCs w:val="28"/>
        </w:rPr>
        <w:t xml:space="preserve"> спектакля;</w:t>
      </w:r>
    </w:p>
    <w:p w:rsidR="00D80FA9" w:rsidRDefault="00D80FA9" w:rsidP="00D80FA9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ответственных за смену декораций и реквизита;</w:t>
      </w:r>
    </w:p>
    <w:p w:rsidR="00D80FA9" w:rsidRDefault="00D80FA9" w:rsidP="00D80FA9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премьера спектакля;</w:t>
      </w:r>
    </w:p>
    <w:p w:rsidR="00D80FA9" w:rsidRDefault="00D80FA9" w:rsidP="00D80FA9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повторные показы спектакля.</w:t>
      </w:r>
    </w:p>
    <w:p w:rsidR="00D80FA9" w:rsidRDefault="00D80FA9" w:rsidP="00D80FA9">
      <w:pPr>
        <w:pStyle w:val="Standard"/>
        <w:spacing w:line="240" w:lineRule="auto"/>
        <w:ind w:firstLine="540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  <w:proofErr w:type="gramEnd"/>
    </w:p>
    <w:p w:rsidR="00D80FA9" w:rsidRDefault="00D80FA9" w:rsidP="00D80FA9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FA9" w:rsidRDefault="00D80FA9" w:rsidP="00D80FA9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D80FA9" w:rsidRDefault="00D80FA9" w:rsidP="00D80FA9">
      <w:pPr>
        <w:pStyle w:val="Standard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 В качестве итога работы оформляются очередные страницы летописи школьного театра.</w:t>
      </w:r>
    </w:p>
    <w:p w:rsidR="00D80FA9" w:rsidRDefault="00D80FA9" w:rsidP="00D80FA9">
      <w:pPr>
        <w:pStyle w:val="Standard"/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 Внесение необходимых изменений, репетиции перед новым показом.</w:t>
      </w:r>
    </w:p>
    <w:p w:rsidR="00D80FA9" w:rsidRDefault="00D80FA9" w:rsidP="00D80FA9">
      <w:pPr>
        <w:pStyle w:val="ConsNormal"/>
        <w:ind w:firstLine="0"/>
        <w:rPr>
          <w:rFonts w:ascii="Times New Roman" w:hAnsi="Times New Roman" w:cs="Times New Roman"/>
          <w:b/>
        </w:rPr>
      </w:pPr>
    </w:p>
    <w:p w:rsidR="00D80FA9" w:rsidRDefault="00D80FA9" w:rsidP="00D80FA9">
      <w:pPr>
        <w:pStyle w:val="ConsNormal"/>
        <w:ind w:firstLine="54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D80FA9" w:rsidRDefault="00D80FA9" w:rsidP="00D80FA9">
      <w:pPr>
        <w:pStyle w:val="Style2"/>
        <w:widowControl/>
        <w:spacing w:line="240" w:lineRule="exact"/>
        <w:rPr>
          <w:rFonts w:ascii="Times New Roman" w:hAnsi="Times New Roman" w:cs="Times New Roman"/>
        </w:rPr>
      </w:pPr>
    </w:p>
    <w:tbl>
      <w:tblPr>
        <w:tblW w:w="1134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252"/>
        <w:gridCol w:w="1276"/>
        <w:gridCol w:w="1418"/>
        <w:gridCol w:w="3685"/>
      </w:tblGrid>
      <w:tr w:rsidR="00D80FA9" w:rsidTr="00D80FA9"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26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6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аттестации, диагностики, контроля</w:t>
            </w:r>
          </w:p>
        </w:tc>
      </w:tr>
      <w:tr w:rsidR="00D80FA9" w:rsidTr="00D80FA9">
        <w:trPr>
          <w:trHeight w:val="468"/>
        </w:trPr>
        <w:tc>
          <w:tcPr>
            <w:tcW w:w="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80FA9" w:rsidRDefault="00D80FA9">
            <w:pPr>
              <w:widowControl/>
              <w:suppressAutoHyphens w:val="0"/>
              <w:autoSpaceDN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80FA9" w:rsidRDefault="00D80FA9">
            <w:pPr>
              <w:widowControl/>
              <w:suppressAutoHyphens w:val="0"/>
              <w:autoSpaceDN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9" w:rsidRDefault="00D80FA9">
            <w:pPr>
              <w:pStyle w:val="Style2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9" w:rsidRDefault="00D80FA9">
            <w:pPr>
              <w:pStyle w:val="Style2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80FA9" w:rsidRDefault="00D80FA9">
            <w:pPr>
              <w:widowControl/>
              <w:suppressAutoHyphens w:val="0"/>
              <w:autoSpaceDN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D80FA9" w:rsidTr="00D80FA9">
        <w:trPr>
          <w:trHeight w:val="288"/>
        </w:trPr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9" w:rsidRDefault="00D80FA9">
            <w:pPr>
              <w:pStyle w:val="Style2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9" w:rsidRDefault="00D80FA9">
            <w:pPr>
              <w:pStyle w:val="Style2"/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театральной культуры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9" w:rsidRDefault="00D80FA9">
            <w:pPr>
              <w:pStyle w:val="Style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9" w:rsidRDefault="00D80FA9">
            <w:pPr>
              <w:pStyle w:val="Style2"/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  <w:p w:rsidR="00D80FA9" w:rsidRDefault="00D80FA9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D80FA9" w:rsidRDefault="00D80FA9">
            <w:pPr>
              <w:pStyle w:val="Style2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80FA9" w:rsidTr="00D80FA9">
        <w:trPr>
          <w:trHeight w:val="341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игра</w:t>
            </w:r>
          </w:p>
          <w:p w:rsidR="00D80FA9" w:rsidRDefault="00D80FA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D80FA9" w:rsidRDefault="00D80FA9">
            <w:pPr>
              <w:widowControl/>
              <w:suppressAutoHyphens w:val="0"/>
              <w:autoSpaceDN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D80FA9" w:rsidTr="00D80FA9">
        <w:trPr>
          <w:trHeight w:val="108"/>
        </w:trPr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yle2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Ритмопластика</w:t>
            </w:r>
          </w:p>
          <w:p w:rsidR="00D80FA9" w:rsidRDefault="00D80FA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D80FA9" w:rsidRDefault="00D80FA9">
            <w:pPr>
              <w:widowControl/>
              <w:suppressAutoHyphens w:val="0"/>
              <w:autoSpaceDN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D80FA9" w:rsidTr="00D80FA9">
        <w:trPr>
          <w:trHeight w:val="122"/>
        </w:trPr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yle2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и техника речи</w:t>
            </w:r>
          </w:p>
          <w:p w:rsidR="00D80FA9" w:rsidRDefault="00D80FA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9" w:rsidRDefault="00D80FA9">
            <w:pPr>
              <w:pStyle w:val="Style2"/>
              <w:widowControl/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</w:t>
            </w:r>
          </w:p>
        </w:tc>
        <w:tc>
          <w:tcPr>
            <w:tcW w:w="3685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D80FA9" w:rsidRDefault="00D80FA9">
            <w:pPr>
              <w:widowControl/>
              <w:suppressAutoHyphens w:val="0"/>
              <w:autoSpaceDN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D80FA9" w:rsidTr="00D80FA9">
        <w:trPr>
          <w:trHeight w:val="398"/>
        </w:trPr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yle2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Выразительные средства в театре</w:t>
            </w:r>
          </w:p>
          <w:p w:rsidR="00D80FA9" w:rsidRDefault="00D80FA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D80FA9" w:rsidRDefault="00D80FA9">
            <w:pPr>
              <w:widowControl/>
              <w:suppressAutoHyphens w:val="0"/>
              <w:autoSpaceDN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D80FA9" w:rsidTr="00D80FA9">
        <w:trPr>
          <w:trHeight w:val="558"/>
        </w:trPr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yle2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спектаклем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80FA9" w:rsidRDefault="00D80FA9">
            <w:pPr>
              <w:pStyle w:val="Style2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роли в спектакле</w:t>
            </w:r>
          </w:p>
        </w:tc>
      </w:tr>
      <w:tr w:rsidR="00D80FA9" w:rsidTr="00D80FA9">
        <w:trPr>
          <w:trHeight w:val="774"/>
        </w:trPr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yle2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отчет.</w:t>
            </w:r>
          </w:p>
          <w:p w:rsidR="00D80FA9" w:rsidRDefault="00D80FA9">
            <w:pPr>
              <w:pStyle w:val="a3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Летопись школьного театра.</w:t>
            </w:r>
          </w:p>
        </w:tc>
      </w:tr>
      <w:tr w:rsidR="00D80FA9" w:rsidTr="00D80FA9">
        <w:trPr>
          <w:trHeight w:val="282"/>
        </w:trPr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yle2"/>
              <w:widowControl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FA9" w:rsidRDefault="00D80FA9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80FA9" w:rsidRDefault="00D80FA9" w:rsidP="00D80FA9">
      <w:pPr>
        <w:pStyle w:val="ConsNormal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80FA9" w:rsidRDefault="00D80FA9" w:rsidP="00D80FA9">
      <w:pPr>
        <w:pStyle w:val="ConsNormal"/>
        <w:ind w:firstLine="540"/>
        <w:jc w:val="both"/>
        <w:rPr>
          <w:rFonts w:ascii="Times New Roman" w:hAnsi="Times New Roman" w:cs="Times New Roman"/>
          <w:b/>
        </w:rPr>
      </w:pPr>
    </w:p>
    <w:p w:rsidR="00D80FA9" w:rsidRDefault="00D80FA9" w:rsidP="00D80FA9">
      <w:pPr>
        <w:pStyle w:val="ConsNormal"/>
        <w:ind w:firstLine="540"/>
        <w:jc w:val="both"/>
        <w:rPr>
          <w:rFonts w:ascii="Times New Roman" w:hAnsi="Times New Roman" w:cs="Times New Roman"/>
          <w:b/>
        </w:rPr>
      </w:pPr>
    </w:p>
    <w:p w:rsidR="00D80FA9" w:rsidRDefault="00D80FA9" w:rsidP="00D80FA9">
      <w:pPr>
        <w:pStyle w:val="ConsNormal"/>
        <w:ind w:firstLine="540"/>
        <w:jc w:val="both"/>
      </w:pPr>
    </w:p>
    <w:p w:rsidR="00D80FA9" w:rsidRDefault="00D80FA9" w:rsidP="00D80FA9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A9" w:rsidRDefault="00D80FA9" w:rsidP="00D80FA9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A9" w:rsidRDefault="00D80FA9" w:rsidP="00D80FA9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A9" w:rsidRDefault="00D80FA9" w:rsidP="00D80FA9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D80FA9" w:rsidRDefault="00D80FA9" w:rsidP="00D80FA9">
      <w:pPr>
        <w:pStyle w:val="Standard"/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</w:p>
    <w:p w:rsidR="00D80FA9" w:rsidRDefault="00D80FA9" w:rsidP="00D80FA9">
      <w:pPr>
        <w:pStyle w:val="Standard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Во время реализации образовательной программы большое внимание уделяется диагностике наращивания творческого потенциала детей: на вводных, заключительных занятиях и во время промежуточной аттестации с целью определения интересов ребенка, мотивации к занятиям в данном объединении, уровня развития знаний, умений и навыков.</w:t>
      </w:r>
    </w:p>
    <w:p w:rsidR="00D80FA9" w:rsidRDefault="00D80FA9" w:rsidP="00D80FA9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 качестве диагностики используются:</w:t>
      </w:r>
    </w:p>
    <w:p w:rsidR="00D80FA9" w:rsidRDefault="00D80FA9" w:rsidP="00D80FA9">
      <w:pPr>
        <w:pStyle w:val="Standard"/>
        <w:numPr>
          <w:ilvl w:val="0"/>
          <w:numId w:val="9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промежуточная;</w:t>
      </w:r>
    </w:p>
    <w:p w:rsidR="00D80FA9" w:rsidRDefault="00D80FA9" w:rsidP="00D80FA9">
      <w:pPr>
        <w:pStyle w:val="Standard"/>
        <w:numPr>
          <w:ilvl w:val="0"/>
          <w:numId w:val="9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итоговая.</w:t>
      </w:r>
    </w:p>
    <w:p w:rsidR="00D80FA9" w:rsidRDefault="00D80FA9" w:rsidP="00D80FA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материалы к дополнительной общеразвивающей программе первого года обучения</w:t>
      </w:r>
    </w:p>
    <w:p w:rsidR="00D80FA9" w:rsidRDefault="00D80FA9" w:rsidP="00D80FA9">
      <w:pPr>
        <w:pStyle w:val="Standard"/>
        <w:spacing w:after="0" w:line="240" w:lineRule="auto"/>
        <w:jc w:val="center"/>
      </w:pPr>
    </w:p>
    <w:tbl>
      <w:tblPr>
        <w:tblW w:w="11190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837"/>
        <w:gridCol w:w="1559"/>
        <w:gridCol w:w="2550"/>
        <w:gridCol w:w="2551"/>
        <w:gridCol w:w="2125"/>
      </w:tblGrid>
      <w:tr w:rsidR="00D80FA9" w:rsidTr="00D80FA9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D80FA9" w:rsidRDefault="00D80FA9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или тема программы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проведения занятия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и приемы организации образовательного процесса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Дидактический материал, техническое оснащение занятий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и форма контроля, форма предъявления результата</w:t>
            </w:r>
          </w:p>
          <w:p w:rsidR="00D80FA9" w:rsidRDefault="00D80FA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80FA9" w:rsidTr="00D80FA9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FA9" w:rsidRDefault="00D80FA9">
            <w:pPr>
              <w:pStyle w:val="Style2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Основы театральной культуры</w:t>
            </w:r>
          </w:p>
          <w:p w:rsidR="00D80FA9" w:rsidRDefault="00D80FA9">
            <w:pPr>
              <w:pStyle w:val="Style2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Учебное занятие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инструктаж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Методические пособия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Собеседование презентация</w:t>
            </w:r>
          </w:p>
        </w:tc>
      </w:tr>
      <w:tr w:rsidR="00D80FA9" w:rsidTr="00D80FA9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a3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  <w:p w:rsidR="00D80FA9" w:rsidRDefault="00D80FA9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Учебное занятие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Тренинг, практикум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</w:tr>
      <w:tr w:rsidR="00D80FA9" w:rsidTr="00D80FA9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Учебное занятие</w:t>
            </w:r>
          </w:p>
          <w:p w:rsidR="00D80FA9" w:rsidRDefault="00D80FA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</w:tr>
      <w:tr w:rsidR="00D80FA9" w:rsidTr="00D80FA9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Учебное занятие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Тренинг. </w:t>
            </w:r>
          </w:p>
          <w:p w:rsidR="00D80FA9" w:rsidRDefault="00D80F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открытий нового знания. Практикум</w:t>
            </w:r>
          </w:p>
          <w:p w:rsidR="00D80FA9" w:rsidRDefault="00D80FA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</w:tr>
      <w:tr w:rsidR="00D80FA9" w:rsidTr="00D80FA9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a3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в театре</w:t>
            </w:r>
          </w:p>
          <w:p w:rsidR="00D80FA9" w:rsidRDefault="00D80FA9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Учебное занятие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демонстрация, практика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</w:tr>
      <w:tr w:rsidR="00D80FA9" w:rsidTr="00D80FA9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a3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</w:t>
            </w:r>
          </w:p>
          <w:p w:rsidR="00D80FA9" w:rsidRDefault="00D80FA9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Учебное занятие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Комбинированное занятие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Сценарий спектакля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Исполнение роли</w:t>
            </w:r>
          </w:p>
        </w:tc>
      </w:tr>
      <w:tr w:rsidR="00D80FA9" w:rsidTr="00D80FA9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Учебное занятие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Презентация. Обобщение. Практикум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Папка с файлами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Спектакль. Творческий отчет. Летопись школьного театра</w:t>
            </w:r>
          </w:p>
          <w:p w:rsidR="00D80FA9" w:rsidRDefault="00D80FA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D80FA9" w:rsidRDefault="00D80FA9" w:rsidP="00D80FA9">
      <w:pPr>
        <w:pStyle w:val="Standard"/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</w:p>
    <w:p w:rsidR="00D80FA9" w:rsidRDefault="00D80FA9" w:rsidP="00D80FA9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успешной реализации программы есть необходимые условия:</w:t>
      </w:r>
    </w:p>
    <w:p w:rsidR="00D80FA9" w:rsidRDefault="00D80FA9" w:rsidP="00D80FA9">
      <w:pPr>
        <w:pStyle w:val="a4"/>
        <w:numPr>
          <w:ilvl w:val="0"/>
          <w:numId w:val="10"/>
        </w:numPr>
      </w:pPr>
      <w:r>
        <w:rPr>
          <w:rFonts w:ascii="Times New Roman" w:hAnsi="Times New Roman"/>
          <w:sz w:val="28"/>
          <w:szCs w:val="28"/>
        </w:rPr>
        <w:t>Классная комната - техническое оснащение (компьютер, проектор, экран);</w:t>
      </w:r>
    </w:p>
    <w:p w:rsidR="00D80FA9" w:rsidRDefault="00D80FA9" w:rsidP="00D80FA9">
      <w:pPr>
        <w:pStyle w:val="a4"/>
        <w:numPr>
          <w:ilvl w:val="0"/>
          <w:numId w:val="10"/>
        </w:numPr>
      </w:pPr>
      <w:r>
        <w:rPr>
          <w:rFonts w:ascii="Times New Roman" w:hAnsi="Times New Roman"/>
          <w:sz w:val="28"/>
          <w:szCs w:val="28"/>
        </w:rPr>
        <w:t>Актовый зал (импровизированная сцена);</w:t>
      </w:r>
    </w:p>
    <w:p w:rsidR="00D80FA9" w:rsidRDefault="00D80FA9" w:rsidP="00D80FA9">
      <w:pPr>
        <w:pStyle w:val="a4"/>
        <w:numPr>
          <w:ilvl w:val="0"/>
          <w:numId w:val="10"/>
        </w:numPr>
      </w:pPr>
      <w:r>
        <w:rPr>
          <w:rFonts w:ascii="Times New Roman" w:hAnsi="Times New Roman"/>
          <w:sz w:val="28"/>
          <w:szCs w:val="28"/>
        </w:rPr>
        <w:t>Видеоматериалы, аудиоматериалы;</w:t>
      </w:r>
    </w:p>
    <w:p w:rsidR="00D80FA9" w:rsidRDefault="00D80FA9" w:rsidP="00D80FA9">
      <w:pPr>
        <w:pStyle w:val="Standard"/>
        <w:widowControl w:val="0"/>
        <w:numPr>
          <w:ilvl w:val="0"/>
          <w:numId w:val="10"/>
        </w:numPr>
        <w:shd w:val="clear" w:color="auto" w:fill="FFFFFF"/>
        <w:tabs>
          <w:tab w:val="left" w:pos="-3779"/>
          <w:tab w:val="left" w:pos="-375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Тематические текстовые подборки (лекционный материал, разъяснения, образовательная информация и т.д.);</w:t>
      </w:r>
    </w:p>
    <w:p w:rsidR="00D80FA9" w:rsidRDefault="00D80FA9" w:rsidP="00D80FA9">
      <w:pPr>
        <w:pStyle w:val="Standard"/>
        <w:widowControl w:val="0"/>
        <w:numPr>
          <w:ilvl w:val="0"/>
          <w:numId w:val="10"/>
        </w:numPr>
        <w:shd w:val="clear" w:color="auto" w:fill="FFFFFF"/>
        <w:tabs>
          <w:tab w:val="left" w:pos="-2928"/>
          <w:tab w:val="left" w:pos="-2618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Материалы диагностических и обучающих игр;</w:t>
      </w:r>
    </w:p>
    <w:p w:rsidR="00D80FA9" w:rsidRDefault="00D80FA9" w:rsidP="00D80FA9">
      <w:pPr>
        <w:pStyle w:val="Standard"/>
        <w:widowControl w:val="0"/>
        <w:numPr>
          <w:ilvl w:val="0"/>
          <w:numId w:val="10"/>
        </w:numPr>
        <w:shd w:val="clear" w:color="auto" w:fill="FFFFFF"/>
        <w:tabs>
          <w:tab w:val="left" w:pos="-2928"/>
          <w:tab w:val="left" w:pos="-2618"/>
        </w:tabs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Видеопрезентации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электронные презентации.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Календарно-учебный план</w:t>
      </w: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center"/>
      </w:pPr>
    </w:p>
    <w:tbl>
      <w:tblPr>
        <w:tblW w:w="1120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099"/>
        <w:gridCol w:w="1014"/>
        <w:gridCol w:w="1986"/>
        <w:gridCol w:w="3262"/>
        <w:gridCol w:w="1135"/>
      </w:tblGrid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раздела; темы раздела; темы занятия</w:t>
            </w:r>
          </w:p>
          <w:p w:rsidR="00D80FA9" w:rsidRDefault="00D80FA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ind w:left="-107" w:right="-11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</w:p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(контроля)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</w:tr>
      <w:tr w:rsidR="00D80FA9" w:rsidTr="00D80FA9">
        <w:tc>
          <w:tcPr>
            <w:tcW w:w="111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80FA9" w:rsidRDefault="00D80FA9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Основы театральной культуры</w:t>
            </w:r>
          </w:p>
          <w:p w:rsidR="00D80FA9" w:rsidRDefault="00D80F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организационных вопросов.</w:t>
            </w:r>
          </w:p>
          <w:p w:rsidR="00D80FA9" w:rsidRDefault="00D80FA9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инструктаж по технике безопасности. Беседа-знакомство с миром театра.</w:t>
            </w:r>
          </w:p>
          <w:p w:rsidR="00D80FA9" w:rsidRDefault="00D80F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Собеседование.</w:t>
            </w:r>
          </w:p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 и жизнь. Что дает театральное искусство в формировании личности. Театральное искусство России.  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поведения в актерском искусстве.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театров. Театральные профессии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 КДЦ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Выдающиеся актеры</w:t>
            </w:r>
          </w:p>
          <w:p w:rsidR="00D80FA9" w:rsidRDefault="00D80FA9">
            <w:pPr>
              <w:pStyle w:val="a3"/>
              <w:spacing w:line="276" w:lineRule="auto"/>
            </w:pP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D80FA9" w:rsidRDefault="00D80F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выполнение практических заданий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rPr>
          <w:trHeight w:val="848"/>
        </w:trPr>
        <w:tc>
          <w:tcPr>
            <w:tcW w:w="11199" w:type="dxa"/>
            <w:gridSpan w:val="6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A9" w:rsidRDefault="00D80F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игра</w:t>
            </w:r>
          </w:p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творческой психотехники актера: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рабочего самочувствия;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восприятия;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артистической смелости и элементов характерности.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актерского внимания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актерского внимания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Воображение и фантазия – источник творческой духовности человека.</w:t>
            </w:r>
          </w:p>
          <w:p w:rsidR="00D80FA9" w:rsidRDefault="00D80F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Сценические этюды:</w:t>
            </w:r>
          </w:p>
          <w:p w:rsidR="00D80FA9" w:rsidRDefault="00D80FA9">
            <w:pPr>
              <w:pStyle w:val="a3"/>
              <w:spacing w:line="276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одиночные – на выполнение простого задания;</w:t>
            </w:r>
            <w:proofErr w:type="gramEnd"/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освоение предлагаемых обстоятельств.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111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80FA9" w:rsidRDefault="00D80FA9">
            <w:pPr>
              <w:pStyle w:val="Standard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Ритмопластика</w:t>
            </w:r>
          </w:p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 как неотъемлемая часть сценического театрализованного действия.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движение. Упражнение «Как вести себя на сцене» (мимика, жесты, телодвижения в игре).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актера над образом. Логика действия: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– предмет;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– стихия;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– животное;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– растение;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характерность;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(выдержка и законченность).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rPr>
          <w:trHeight w:val="905"/>
        </w:trPr>
        <w:tc>
          <w:tcPr>
            <w:tcW w:w="11199" w:type="dxa"/>
            <w:gridSpan w:val="6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FA9" w:rsidRDefault="00D80FA9">
            <w:pPr>
              <w:pStyle w:val="Standard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Культура и техника речи</w:t>
            </w: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техникой сценического общения партнеров: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общения – внутренние чувства, мысли;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общения (партнер, мысль);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приемы общения – жест, слово, мимика, взгляд;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общения – приспособление;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непрерывность общения;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совокупность всех элементов общения.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воображаемыми предметами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воображаемыми предметами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воображаемыми предметами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111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80FA9" w:rsidRDefault="00D80FA9">
            <w:pPr>
              <w:pStyle w:val="Standard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Выразительные средства в театре</w:t>
            </w:r>
          </w:p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rPr>
          <w:trHeight w:val="416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еатре: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драматургия;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декорация;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шумовое оформление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занятие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Педагогическое наблюдение.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rPr>
          <w:trHeight w:val="2546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выразительных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еатре: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драматургия;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декорация;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шумовое оформление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rPr>
          <w:trHeight w:val="84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выразительных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еатре: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драматургия;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декорация;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шумовое оформление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декоративно-художественного оформления.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декоративно-художественного оформления.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декоративно-художественного оформления.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111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80FA9" w:rsidRDefault="00D80FA9">
            <w:pPr>
              <w:pStyle w:val="Standard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80FA9" w:rsidRDefault="00D80FA9">
            <w:pPr>
              <w:pStyle w:val="Standard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над спектаклем</w:t>
            </w:r>
          </w:p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спектаклем: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создается спектакль.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спектаклем: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создается спектакль.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характеры и костюмы;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ролям,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дикцией.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характеры и костюмы;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ролям,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дикцией.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дикцией.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ролей,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вхождение в образ,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роли.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дикцией.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ролей,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вхождение в образ,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роли.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A9" w:rsidTr="00D80FA9">
        <w:tc>
          <w:tcPr>
            <w:tcW w:w="111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FA9" w:rsidTr="00D80FA9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театрального представления:</w:t>
            </w:r>
          </w:p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для учащихся и учителей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FA9" w:rsidRDefault="00D80FA9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FA9" w:rsidRDefault="00D80FA9">
            <w:pPr>
              <w:pStyle w:val="Standard"/>
              <w:widowControl w:val="0"/>
              <w:tabs>
                <w:tab w:val="left" w:pos="541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Standard"/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FA9" w:rsidRDefault="00D80FA9" w:rsidP="00D80FA9">
      <w:pPr>
        <w:pStyle w:val="ConsNormal"/>
        <w:ind w:firstLine="0"/>
        <w:jc w:val="both"/>
        <w:rPr>
          <w:rFonts w:ascii="Times New Roman" w:hAnsi="Times New Roman" w:cs="Times New Roman"/>
        </w:rPr>
      </w:pPr>
    </w:p>
    <w:p w:rsidR="00D80FA9" w:rsidRDefault="00D80FA9" w:rsidP="00D80FA9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D80FA9" w:rsidRDefault="00D80FA9" w:rsidP="00D80FA9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A9" w:rsidRDefault="00D80FA9" w:rsidP="00D80FA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-899"/>
          <w:tab w:val="left" w:pos="-589"/>
        </w:tabs>
        <w:spacing w:line="276" w:lineRule="auto"/>
        <w:jc w:val="both"/>
      </w:pPr>
      <w:proofErr w:type="spellStart"/>
      <w:r>
        <w:rPr>
          <w:rFonts w:ascii="Times New Roman" w:eastAsia="Times New Roman" w:hAnsi="Times New Roman"/>
          <w:sz w:val="28"/>
          <w:szCs w:val="28"/>
        </w:rPr>
        <w:t>Гальцова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Е.А. Детско-юношеский театр мюзикла. Программа, </w:t>
      </w:r>
      <w:r>
        <w:rPr>
          <w:rFonts w:ascii="Times New Roman" w:eastAsia="Times New Roman" w:hAnsi="Times New Roman"/>
          <w:sz w:val="28"/>
          <w:szCs w:val="28"/>
        </w:rPr>
        <w:lastRenderedPageBreak/>
        <w:t>разработки занятий, рекомендации. Волгоград, изд. «Учитель», 2009г.</w:t>
      </w:r>
    </w:p>
    <w:p w:rsidR="00D80FA9" w:rsidRDefault="00D80FA9" w:rsidP="00D80FA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-899"/>
          <w:tab w:val="left" w:pos="-589"/>
        </w:tabs>
        <w:spacing w:line="276" w:lineRule="auto"/>
        <w:jc w:val="both"/>
      </w:pPr>
      <w:proofErr w:type="spellStart"/>
      <w:r>
        <w:rPr>
          <w:rFonts w:ascii="Times New Roman" w:eastAsia="Times New Roman" w:hAnsi="Times New Roman"/>
          <w:sz w:val="28"/>
          <w:szCs w:val="28"/>
        </w:rPr>
        <w:t>Генералова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И.А. Театр (Методические рекомендации для учителя). – М., 2005г.</w:t>
      </w:r>
    </w:p>
    <w:p w:rsidR="00D80FA9" w:rsidRDefault="00D80FA9" w:rsidP="00D80FA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-899"/>
          <w:tab w:val="left" w:pos="-589"/>
        </w:tabs>
        <w:spacing w:line="276" w:lineRule="auto"/>
        <w:jc w:val="both"/>
      </w:pPr>
      <w:r>
        <w:rPr>
          <w:rFonts w:ascii="Times New Roman" w:eastAsia="Times New Roman" w:hAnsi="Times New Roman"/>
          <w:sz w:val="28"/>
          <w:szCs w:val="28"/>
        </w:rPr>
        <w:t>Григорьев Д.В., Степанов П.В. Внеурочная деятельность школьников. – М., 2010г.</w:t>
      </w:r>
    </w:p>
    <w:p w:rsidR="00D80FA9" w:rsidRDefault="00D80FA9" w:rsidP="00D80FA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-899"/>
          <w:tab w:val="left" w:pos="-589"/>
        </w:tabs>
        <w:spacing w:line="276" w:lineRule="auto"/>
        <w:jc w:val="both"/>
      </w:pPr>
      <w:r>
        <w:rPr>
          <w:rFonts w:ascii="Times New Roman" w:eastAsia="Times New Roman" w:hAnsi="Times New Roman"/>
          <w:sz w:val="28"/>
          <w:szCs w:val="28"/>
        </w:rPr>
        <w:t>Дзюба П.П. Сказка на сцене: постановки. – Ростов-на-Дону: Феникс,2005г.</w:t>
      </w:r>
    </w:p>
    <w:p w:rsidR="00D80FA9" w:rsidRDefault="00D80FA9" w:rsidP="00D80FA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-899"/>
          <w:tab w:val="left" w:pos="-589"/>
        </w:tabs>
        <w:spacing w:line="276" w:lineRule="auto"/>
        <w:jc w:val="both"/>
      </w:pPr>
      <w:r>
        <w:rPr>
          <w:rFonts w:ascii="Times New Roman" w:eastAsia="Times New Roman" w:hAnsi="Times New Roman"/>
          <w:sz w:val="28"/>
          <w:szCs w:val="28"/>
        </w:rPr>
        <w:t>Макарова Л.П. Театрализованные праздники для детей. – Воронеж, 2003г.</w:t>
      </w:r>
    </w:p>
    <w:p w:rsidR="00D80FA9" w:rsidRDefault="00D80FA9" w:rsidP="00D80FA9">
      <w:pPr>
        <w:pStyle w:val="a4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Каришев-Лубоцкий</w:t>
      </w:r>
      <w:proofErr w:type="spellEnd"/>
      <w:r>
        <w:rPr>
          <w:rFonts w:ascii="Times New Roman" w:hAnsi="Times New Roman"/>
          <w:sz w:val="28"/>
          <w:szCs w:val="28"/>
        </w:rPr>
        <w:t>. Театрализованные представления для детей школьного возраста. - М., 2005г.</w:t>
      </w:r>
    </w:p>
    <w:p w:rsidR="00D80FA9" w:rsidRDefault="00D80FA9" w:rsidP="00D80FA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-899"/>
          <w:tab w:val="left" w:pos="-589"/>
        </w:tabs>
        <w:spacing w:line="276" w:lineRule="auto"/>
        <w:jc w:val="both"/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Кидин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С.Ю. Театр-студия в современной школе. Программы, конспекты занятий, сценарии. Волгоград, изд. «Учитель», 2009г.</w:t>
      </w:r>
    </w:p>
    <w:p w:rsidR="00D80FA9" w:rsidRDefault="00D80FA9" w:rsidP="00D80FA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-899"/>
          <w:tab w:val="left" w:pos="-58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Логинов С.В. Школьный театр миниатюр: сценки, юморески, пьесы./ С.В. Логинов. – Волгоград: Учитель, 2009г.</w:t>
      </w:r>
    </w:p>
    <w:p w:rsidR="00D80FA9" w:rsidRDefault="00D80FA9" w:rsidP="00D80FA9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-899"/>
          <w:tab w:val="left" w:pos="-589"/>
        </w:tabs>
        <w:spacing w:line="276" w:lineRule="auto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Чурилова Э.Г. Методика и организация театрализованной деятельности дошкольников и младших школьников. – М., 2003г.</w:t>
      </w:r>
    </w:p>
    <w:p w:rsidR="00D80FA9" w:rsidRDefault="00D80FA9" w:rsidP="00D80FA9">
      <w:pPr>
        <w:shd w:val="clear" w:color="auto" w:fill="FFFFFF"/>
        <w:tabs>
          <w:tab w:val="left" w:pos="181"/>
          <w:tab w:val="left" w:pos="491"/>
        </w:tabs>
        <w:spacing w:after="0" w:line="240" w:lineRule="auto"/>
        <w:ind w:left="540"/>
        <w:jc w:val="both"/>
      </w:pPr>
      <w:r>
        <w:rPr>
          <w:rFonts w:ascii="Times New Roman" w:hAnsi="Times New Roman"/>
        </w:rPr>
        <w:t>11</w:t>
      </w:r>
      <w:r>
        <w:rPr>
          <w:rFonts w:ascii="Times New Roman" w:hAnsi="Times New Roman"/>
          <w:sz w:val="28"/>
          <w:szCs w:val="28"/>
        </w:rPr>
        <w:t xml:space="preserve">. </w:t>
      </w:r>
      <w:hyperlink r:id="rId7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http://dramateshka.ru/</w:t>
        </w:r>
      </w:hyperlink>
    </w:p>
    <w:p w:rsidR="00D80FA9" w:rsidRDefault="00D80FA9" w:rsidP="00D80FA9">
      <w:pPr>
        <w:shd w:val="clear" w:color="auto" w:fill="FFFFFF"/>
        <w:tabs>
          <w:tab w:val="left" w:pos="181"/>
          <w:tab w:val="left" w:pos="491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z w:val="28"/>
          <w:szCs w:val="28"/>
        </w:rPr>
        <w:t xml:space="preserve">. </w:t>
      </w:r>
      <w:hyperlink r:id="rId8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http://www.teatr-obraz.ru/masterstvo</w:t>
        </w:r>
      </w:hyperlink>
    </w:p>
    <w:p w:rsidR="00D80FA9" w:rsidRDefault="00D80FA9" w:rsidP="00D80FA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80FA9" w:rsidRDefault="00D80FA9" w:rsidP="00D80FA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1D6744" w:rsidRDefault="001D6744"/>
    <w:sectPr w:rsidR="001D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149A"/>
    <w:multiLevelType w:val="multilevel"/>
    <w:tmpl w:val="0D0CE5D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1220308"/>
    <w:multiLevelType w:val="multilevel"/>
    <w:tmpl w:val="F4FC32E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51D3AB3"/>
    <w:multiLevelType w:val="multilevel"/>
    <w:tmpl w:val="2632AFF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4022653"/>
    <w:multiLevelType w:val="multilevel"/>
    <w:tmpl w:val="D7E4ED5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8562D8B"/>
    <w:multiLevelType w:val="multilevel"/>
    <w:tmpl w:val="E3F0F69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2F81816"/>
    <w:multiLevelType w:val="multilevel"/>
    <w:tmpl w:val="876E214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2BE77D5"/>
    <w:multiLevelType w:val="multilevel"/>
    <w:tmpl w:val="E91EC18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2F1322C"/>
    <w:multiLevelType w:val="multilevel"/>
    <w:tmpl w:val="F076A26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8340647"/>
    <w:multiLevelType w:val="multilevel"/>
    <w:tmpl w:val="DFD8E21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A4716F9"/>
    <w:multiLevelType w:val="multilevel"/>
    <w:tmpl w:val="0D3062D0"/>
    <w:styleLink w:val="WWNum1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1.%2.%3."/>
      <w:lvlJc w:val="right"/>
      <w:pPr>
        <w:ind w:left="2340" w:hanging="180"/>
      </w:pPr>
    </w:lvl>
    <w:lvl w:ilvl="3">
      <w:start w:val="1"/>
      <w:numFmt w:val="decimal"/>
      <w:lvlText w:val="%1.%2.%3.%4."/>
      <w:lvlJc w:val="left"/>
      <w:pPr>
        <w:ind w:left="3060" w:hanging="360"/>
      </w:pPr>
    </w:lvl>
    <w:lvl w:ilvl="4">
      <w:start w:val="1"/>
      <w:numFmt w:val="lowerLetter"/>
      <w:lvlText w:val="%1.%2.%3.%4.%5."/>
      <w:lvlJc w:val="left"/>
      <w:pPr>
        <w:ind w:left="3780" w:hanging="360"/>
      </w:pPr>
    </w:lvl>
    <w:lvl w:ilvl="5">
      <w:start w:val="1"/>
      <w:numFmt w:val="lowerRoman"/>
      <w:lvlText w:val="%1.%2.%3.%4.%5.%6."/>
      <w:lvlJc w:val="right"/>
      <w:pPr>
        <w:ind w:left="4500" w:hanging="180"/>
      </w:pPr>
    </w:lvl>
    <w:lvl w:ilvl="6">
      <w:start w:val="1"/>
      <w:numFmt w:val="decimal"/>
      <w:lvlText w:val="%1.%2.%3.%4.%5.%6.%7."/>
      <w:lvlJc w:val="left"/>
      <w:pPr>
        <w:ind w:left="5220" w:hanging="360"/>
      </w:pPr>
    </w:lvl>
    <w:lvl w:ilvl="7">
      <w:start w:val="1"/>
      <w:numFmt w:val="lowerLetter"/>
      <w:lvlText w:val="%1.%2.%3.%4.%5.%6.%7.%8."/>
      <w:lvlJc w:val="left"/>
      <w:pPr>
        <w:ind w:left="5940" w:hanging="360"/>
      </w:pPr>
    </w:lvl>
    <w:lvl w:ilvl="8">
      <w:start w:val="1"/>
      <w:numFmt w:val="lowerRoman"/>
      <w:lvlText w:val="%1.%2.%3.%4.%5.%6.%7.%8.%9."/>
      <w:lvlJc w:val="right"/>
      <w:pPr>
        <w:ind w:left="6660" w:hanging="180"/>
      </w:pPr>
    </w:lvl>
  </w:abstractNum>
  <w:abstractNum w:abstractNumId="10">
    <w:nsid w:val="618E57CA"/>
    <w:multiLevelType w:val="multilevel"/>
    <w:tmpl w:val="5F42C9B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A9"/>
    <w:rsid w:val="001D6744"/>
    <w:rsid w:val="004A1F64"/>
    <w:rsid w:val="008F0927"/>
    <w:rsid w:val="00D8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A9"/>
    <w:pPr>
      <w:widowControl w:val="0"/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80FA9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  <w:style w:type="paragraph" w:customStyle="1" w:styleId="Standard">
    <w:name w:val="Standard"/>
    <w:rsid w:val="00D80FA9"/>
    <w:pPr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paragraph" w:customStyle="1" w:styleId="ConsNormal">
    <w:name w:val="ConsNormal"/>
    <w:rsid w:val="00D80FA9"/>
    <w:pPr>
      <w:widowControl w:val="0"/>
      <w:suppressAutoHyphens/>
      <w:autoSpaceDN w:val="0"/>
      <w:spacing w:after="0" w:line="240" w:lineRule="auto"/>
      <w:ind w:firstLine="720"/>
    </w:pPr>
    <w:rPr>
      <w:rFonts w:ascii="Arial" w:eastAsia="Times New Roman" w:hAnsi="Arial" w:cs="Arial"/>
      <w:kern w:val="3"/>
      <w:sz w:val="24"/>
      <w:szCs w:val="24"/>
      <w:lang w:eastAsia="ru-RU"/>
    </w:rPr>
  </w:style>
  <w:style w:type="paragraph" w:customStyle="1" w:styleId="Style2">
    <w:name w:val="Style2"/>
    <w:basedOn w:val="Standard"/>
    <w:rsid w:val="00D80FA9"/>
    <w:pPr>
      <w:widowControl w:val="0"/>
      <w:spacing w:after="0" w:line="648" w:lineRule="exact"/>
    </w:pPr>
    <w:rPr>
      <w:rFonts w:ascii="Courier New" w:eastAsia="Times New Roman" w:hAnsi="Courier New" w:cs="Courier New"/>
      <w:sz w:val="24"/>
      <w:szCs w:val="24"/>
    </w:rPr>
  </w:style>
  <w:style w:type="paragraph" w:styleId="a4">
    <w:name w:val="List Paragraph"/>
    <w:basedOn w:val="Standard"/>
    <w:qFormat/>
    <w:rsid w:val="00D80FA9"/>
    <w:pPr>
      <w:spacing w:after="0" w:line="240" w:lineRule="auto"/>
      <w:ind w:left="720"/>
    </w:pPr>
    <w:rPr>
      <w:rFonts w:eastAsia="Calibri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D80FA9"/>
    <w:rPr>
      <w:color w:val="0000FF"/>
      <w:u w:val="single"/>
    </w:rPr>
  </w:style>
  <w:style w:type="numbering" w:customStyle="1" w:styleId="WWNum14">
    <w:name w:val="WWNum14"/>
    <w:rsid w:val="00D80FA9"/>
    <w:pPr>
      <w:numPr>
        <w:numId w:val="11"/>
      </w:numPr>
    </w:pPr>
  </w:style>
  <w:style w:type="paragraph" w:styleId="a6">
    <w:name w:val="Balloon Text"/>
    <w:basedOn w:val="a"/>
    <w:link w:val="a7"/>
    <w:uiPriority w:val="99"/>
    <w:semiHidden/>
    <w:unhideWhenUsed/>
    <w:rsid w:val="008F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0927"/>
    <w:rPr>
      <w:rFonts w:ascii="Tahoma" w:eastAsia="SimSu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A9"/>
    <w:pPr>
      <w:widowControl w:val="0"/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80FA9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  <w:style w:type="paragraph" w:customStyle="1" w:styleId="Standard">
    <w:name w:val="Standard"/>
    <w:rsid w:val="00D80FA9"/>
    <w:pPr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paragraph" w:customStyle="1" w:styleId="ConsNormal">
    <w:name w:val="ConsNormal"/>
    <w:rsid w:val="00D80FA9"/>
    <w:pPr>
      <w:widowControl w:val="0"/>
      <w:suppressAutoHyphens/>
      <w:autoSpaceDN w:val="0"/>
      <w:spacing w:after="0" w:line="240" w:lineRule="auto"/>
      <w:ind w:firstLine="720"/>
    </w:pPr>
    <w:rPr>
      <w:rFonts w:ascii="Arial" w:eastAsia="Times New Roman" w:hAnsi="Arial" w:cs="Arial"/>
      <w:kern w:val="3"/>
      <w:sz w:val="24"/>
      <w:szCs w:val="24"/>
      <w:lang w:eastAsia="ru-RU"/>
    </w:rPr>
  </w:style>
  <w:style w:type="paragraph" w:customStyle="1" w:styleId="Style2">
    <w:name w:val="Style2"/>
    <w:basedOn w:val="Standard"/>
    <w:rsid w:val="00D80FA9"/>
    <w:pPr>
      <w:widowControl w:val="0"/>
      <w:spacing w:after="0" w:line="648" w:lineRule="exact"/>
    </w:pPr>
    <w:rPr>
      <w:rFonts w:ascii="Courier New" w:eastAsia="Times New Roman" w:hAnsi="Courier New" w:cs="Courier New"/>
      <w:sz w:val="24"/>
      <w:szCs w:val="24"/>
    </w:rPr>
  </w:style>
  <w:style w:type="paragraph" w:styleId="a4">
    <w:name w:val="List Paragraph"/>
    <w:basedOn w:val="Standard"/>
    <w:qFormat/>
    <w:rsid w:val="00D80FA9"/>
    <w:pPr>
      <w:spacing w:after="0" w:line="240" w:lineRule="auto"/>
      <w:ind w:left="720"/>
    </w:pPr>
    <w:rPr>
      <w:rFonts w:eastAsia="Calibri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D80FA9"/>
    <w:rPr>
      <w:color w:val="0000FF"/>
      <w:u w:val="single"/>
    </w:rPr>
  </w:style>
  <w:style w:type="numbering" w:customStyle="1" w:styleId="WWNum14">
    <w:name w:val="WWNum14"/>
    <w:rsid w:val="00D80FA9"/>
    <w:pPr>
      <w:numPr>
        <w:numId w:val="11"/>
      </w:numPr>
    </w:pPr>
  </w:style>
  <w:style w:type="paragraph" w:styleId="a6">
    <w:name w:val="Balloon Text"/>
    <w:basedOn w:val="a"/>
    <w:link w:val="a7"/>
    <w:uiPriority w:val="99"/>
    <w:semiHidden/>
    <w:unhideWhenUsed/>
    <w:rsid w:val="008F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0927"/>
    <w:rPr>
      <w:rFonts w:ascii="Tahoma" w:eastAsia="SimSu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-obraz.ru/masterstv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ramatesh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3766</Words>
  <Characters>21470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русский</dc:creator>
  <cp:lastModifiedBy>Тахта школа русский</cp:lastModifiedBy>
  <cp:revision>3</cp:revision>
  <dcterms:created xsi:type="dcterms:W3CDTF">2025-09-18T03:37:00Z</dcterms:created>
  <dcterms:modified xsi:type="dcterms:W3CDTF">2025-09-18T03:51:00Z</dcterms:modified>
</cp:coreProperties>
</file>