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CBD" w:rsidRPr="00885CBD" w:rsidRDefault="00885CBD" w:rsidP="00885CBD">
      <w:pPr>
        <w:pBdr>
          <w:bottom w:val="single" w:sz="6" w:space="15" w:color="DDDDDD"/>
        </w:pBdr>
        <w:spacing w:after="0" w:line="240" w:lineRule="auto"/>
        <w:ind w:left="420" w:right="420"/>
        <w:outlineLvl w:val="0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</w:pPr>
      <w:r w:rsidRPr="00885CBD"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  <w:t>Регистрация на сдачу ЕГЭ, ГИА-11</w:t>
      </w:r>
    </w:p>
    <w:p w:rsidR="00885CBD" w:rsidRDefault="00885CBD" w:rsidP="00885CBD">
      <w:pPr>
        <w:pStyle w:val="a3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Министерство образования и науки Хабаровского края 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4 апреля 2023 г. № 233/552, информирует.</w:t>
      </w:r>
    </w:p>
    <w:p w:rsidR="00885CBD" w:rsidRDefault="00885CBD" w:rsidP="00885CBD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85CBD" w:rsidRDefault="00885CBD" w:rsidP="00885CB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Государственная итоговая аттестация по образовательным программам среднего общего образования (ГИА-11)</w:t>
      </w:r>
    </w:p>
    <w:p w:rsidR="00885CBD" w:rsidRDefault="00885CBD" w:rsidP="00885CBD">
      <w:pPr>
        <w:pStyle w:val="a3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ГИА-11,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завершающая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освоение имеющих государственную аккредитацию основных образовательных программ среднего общего образования, является обязательной.</w:t>
      </w:r>
    </w:p>
    <w:p w:rsidR="00885CBD" w:rsidRDefault="00885CBD" w:rsidP="00885CBD">
      <w:pPr>
        <w:pStyle w:val="a3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ГИА проводится:</w:t>
      </w:r>
    </w:p>
    <w:p w:rsidR="00885CBD" w:rsidRDefault="00885CBD" w:rsidP="00885CBD">
      <w:pPr>
        <w:pStyle w:val="a3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в форме единого государственного экзамена (ЕГЭ) с использованием контрольных измерительных материалов, представляющих собой комплексы заданий стандартизированной формы (КИМ) – для обучающихся 11 (12) классов, для экстернов;</w:t>
      </w:r>
    </w:p>
    <w:p w:rsidR="00885CBD" w:rsidRDefault="00885CBD" w:rsidP="00885CBD">
      <w:pPr>
        <w:pStyle w:val="a3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2) в форме государственного выпускного экзамена (ГВЭ) с использованием КИМ – для обучающихся в специальных учебно-воспитательных учреждениях закрытого типа, а также в учреждениях, исполняющих наказание в виде лишения свободы, для обучающихся с ограниченными возможностями здоровья, для экстернов с ограниченными возможностями здоровья, для обучающихся - детей-инвалидов и инвалидов, для экстернов - детей-инвалидов и инвалидов;</w:t>
      </w:r>
      <w:proofErr w:type="gramEnd"/>
    </w:p>
    <w:p w:rsidR="00885CBD" w:rsidRDefault="00885CBD" w:rsidP="00885CBD">
      <w:pPr>
        <w:pStyle w:val="a3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ГИА в форме ЕГЭ и (или) ГВЭ проводится по учебным предметам "Русский язык" и "Математика".</w:t>
      </w:r>
    </w:p>
    <w:p w:rsidR="00885CBD" w:rsidRDefault="00885CBD" w:rsidP="00885CBD">
      <w:pPr>
        <w:pStyle w:val="a3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Экзамены в форме ЕГЭ по другим учебным предметам: "Биология", "География", "Иностранные языки" (английский, испанский, китайский, немецкий и французский), "Информатика", "История", "Литература", "Обществознание", "Физика", "Химия" участники ГИА сдают на добровольной основе по своему выбору для предоставления результатов ЕГЭ при приеме на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обучение по программам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бакалавриата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программам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специалитета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885CBD" w:rsidRDefault="00885CBD" w:rsidP="00885CBD">
      <w:pPr>
        <w:pStyle w:val="a3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ЕГЭ по учебному предмету "Математика" проводится по двум уровням:</w:t>
      </w:r>
    </w:p>
    <w:p w:rsidR="00885CBD" w:rsidRDefault="00885CBD" w:rsidP="00885CBD">
      <w:pPr>
        <w:pStyle w:val="a3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математика базового уровня – ЕГЭ, результаты которого признаются в качестве результатов ГИА (оценивается по пятибалльной шкале);</w:t>
      </w:r>
    </w:p>
    <w:p w:rsidR="00885CBD" w:rsidRDefault="00885CBD" w:rsidP="00885CBD">
      <w:pPr>
        <w:pStyle w:val="a3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2) математика профильного уровня – ЕГЭ, результаты которого признаются в качестве результатов ГИА, а также в качестве результатов вступительных испытаний по математике при приеме на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обучение по программам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бакалавриата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программам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специалитета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(оценивается по 100 балльной шкале).</w:t>
      </w:r>
    </w:p>
    <w:p w:rsidR="00885CBD" w:rsidRDefault="00885CBD" w:rsidP="00885CBD">
      <w:pPr>
        <w:pStyle w:val="a3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Для участия в ГИА-11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необходимо подать заявление.</w:t>
      </w:r>
    </w:p>
    <w:p w:rsidR="00885CBD" w:rsidRDefault="00885CBD" w:rsidP="00885CB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Срок подачи заявления</w:t>
      </w:r>
      <w:r>
        <w:rPr>
          <w:rFonts w:ascii="Arial" w:hAnsi="Arial" w:cs="Arial"/>
          <w:color w:val="000000"/>
          <w:sz w:val="21"/>
          <w:szCs w:val="21"/>
        </w:rPr>
        <w:t> – до 1 февраля (включительно).</w:t>
      </w:r>
    </w:p>
    <w:p w:rsidR="00885CBD" w:rsidRDefault="00885CBD" w:rsidP="00885CB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Место подачи заявления</w:t>
      </w:r>
      <w:r>
        <w:rPr>
          <w:rFonts w:ascii="Arial" w:hAnsi="Arial" w:cs="Arial"/>
          <w:color w:val="000000"/>
          <w:sz w:val="21"/>
          <w:szCs w:val="21"/>
        </w:rPr>
        <w:t> – для выпускников 11 (12) классов – своя школа, для экстернов – школа, выбранная экстернами для прохождения ГИА</w:t>
      </w:r>
    </w:p>
    <w:p w:rsidR="00885CBD" w:rsidRDefault="00885CBD" w:rsidP="00885CBD">
      <w:pPr>
        <w:pStyle w:val="a3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заявлении указываются:</w:t>
      </w:r>
    </w:p>
    <w:p w:rsidR="00885CBD" w:rsidRDefault="00885CBD" w:rsidP="00885CBD">
      <w:pPr>
        <w:pStyle w:val="a3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- выбранные участниками ГИА-11 учебные предметы;</w:t>
      </w:r>
    </w:p>
    <w:p w:rsidR="00885CBD" w:rsidRDefault="00885CBD" w:rsidP="00885CBD">
      <w:pPr>
        <w:pStyle w:val="a3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 уровень ЕГЭ по математике (базовый или профильный);</w:t>
      </w:r>
    </w:p>
    <w:p w:rsidR="00885CBD" w:rsidRDefault="00885CBD" w:rsidP="00885CBD">
      <w:pPr>
        <w:pStyle w:val="a3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 форма (формы) сдачи ГИА-11 (ЕГЭ и (или) ГВЭ);</w:t>
      </w:r>
    </w:p>
    <w:p w:rsidR="00885CBD" w:rsidRDefault="00885CBD" w:rsidP="00885CBD">
      <w:pPr>
        <w:pStyle w:val="a3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 сроки участия в ГИА-11.</w:t>
      </w:r>
    </w:p>
    <w:p w:rsidR="00885CBD" w:rsidRDefault="00885CBD" w:rsidP="00885CBD">
      <w:pPr>
        <w:pStyle w:val="a3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Заявления об участии в экзаменах подаются обучающимися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доверенности, оформленной в порядке, предусмотренном гражданским законодательством Российской Федерации (Статья 185 Гражданского кодекса Российской Федерации).</w:t>
      </w:r>
    </w:p>
    <w:p w:rsidR="00885CBD" w:rsidRDefault="00885CBD" w:rsidP="00885CBD">
      <w:pPr>
        <w:pStyle w:val="a3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Обучающиеся с ограниченными возможностями здоровья, экстерны с ограниченными возможностями здоровья при подаче заявления об участии в экзаменах предъявляют оригинал или надлежащим образом заверенную копию рекомендаций психолого-медико-педагогической комиссии (ПМПК), а обучающиеся - дети-инвалиды и инвалиды, экстерны - дети-инвалиды и инвалиды -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оригинал или надлежащим образом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заверенную копию рекомендаций ПМПК в случаях, при необходимости организации специальных условий при сдаче экзаменов.</w:t>
      </w:r>
    </w:p>
    <w:p w:rsidR="00885CBD" w:rsidRDefault="00885CBD" w:rsidP="00885CBD">
      <w:pPr>
        <w:pStyle w:val="a3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соответствии с постановлением Правительства Российской Федерации от 29 ноября 2021 г. № 2085 в региональную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среднего общего образования, вносятся сведения, в том числе о страховом номере индивидуального лицевого счета участников (далее - СНИЛС). Поэтому при подаче заявления необходимо предъявить СНИЛС.</w:t>
      </w:r>
    </w:p>
    <w:p w:rsidR="00885CBD" w:rsidRDefault="00885CBD" w:rsidP="00885CBD">
      <w:pPr>
        <w:pStyle w:val="a3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85CBD" w:rsidRDefault="00885CBD" w:rsidP="00885CB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Единый государственный экзамен</w:t>
      </w:r>
    </w:p>
    <w:p w:rsidR="00885CBD" w:rsidRDefault="00885CBD" w:rsidP="00885CBD">
      <w:pPr>
        <w:pStyle w:val="a3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Лица, освоившие образовательные программы среднего общего образования в предыдущие годы,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 об образовании, подтверждающий получение среднего (полного) общего образования, до 1 сентября 2013 г.) и (или) подтверждающий получение среднего профессионального образования, а также лица, имеющие среднее общее образование, полученное в иностранных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организациях, осуществляющих образовательную деятельность (выпускники прошлых лет), обучающиеся СПО, обучающиеся, получающие среднее общее образование в иностранных организациях, осуществляющих образовательную, могут участвовать в ЕГЭ, в том числе при наличии у них действующих результатов ЕГЭ прошлых лет.</w:t>
      </w:r>
      <w:proofErr w:type="gramEnd"/>
    </w:p>
    <w:p w:rsidR="00885CBD" w:rsidRDefault="00885CBD" w:rsidP="00885CBD">
      <w:pPr>
        <w:pStyle w:val="a3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Выпускники прошлых лет, обучающиеся СПО, а также обучающиеся, получающие среднее общее образование в иностранных ОО (далее вместе - участники ЕГЭ), участвуют в ЕГЭ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следующим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учебным предметам: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"Биология", "География", "Иностранные языки" (английский, испанский, китайский, немецкий и французский), "Информатика", "История", "Литература", "Математика" (профильного уровня), "Обществознание", "Русский язык", "Физика", "Химия" - по своему выбору для предоставления результатов ЕГЭ при приеме на обучение по программам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бакалавриата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программам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специалитета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</w:p>
    <w:p w:rsidR="00885CBD" w:rsidRDefault="00885CBD" w:rsidP="00885CBD">
      <w:pPr>
        <w:pStyle w:val="a3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Участники ЕГЭ подают заявление лично на основании документов, удостоверяющих личность, или их родителями (законными представителями) на основании документов, удостоверяющих личность, или уполномоченными лицами на основании документов, удостоверяющих личность, и оформленной в установленном порядке доверенности.</w:t>
      </w:r>
    </w:p>
    <w:p w:rsidR="00885CBD" w:rsidRDefault="00885CBD" w:rsidP="00885CBD">
      <w:pPr>
        <w:pStyle w:val="a3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Участники ЕГЭ с ограниченными возможностями здоровья при подаче заявления предъявляют копию рекомендаций ПМПК, а участники ЕГЭ – дети-инвалиды и инвалиды – оригинал или заверенную копию справки, подтверждающей инвалидность, а также копию рекомендаций ПМПК в случае необходимости организации проведения ЕГЭ в условиях, учитывающих состояние их здоровья, особенности психофизического развития.</w:t>
      </w:r>
    </w:p>
    <w:p w:rsidR="00885CBD" w:rsidRDefault="00885CBD" w:rsidP="00885CBD">
      <w:pPr>
        <w:pStyle w:val="a3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Выпускники прошлых лет при подаче заявления предъявляют оригиналы документов об образовании или заверенные копии документов об образовании. Оригинал (копия) иностранного документа об образовании предъявляется с заверенным переводом с иностранного языка. Оригинал справки предъявляется обучающимся, получающим среднее общее образование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иностранной ОО, с заверенным переводом с иностранного языка.</w:t>
      </w:r>
    </w:p>
    <w:p w:rsidR="00885CBD" w:rsidRDefault="00885CBD" w:rsidP="00885CBD">
      <w:pPr>
        <w:pStyle w:val="a3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Обучающиеся СПО, а также обучающиеся, получающие среднее общее образование в иностранных ОО, при подаче заявления предъявляют справку из организации, в которой они проходят обучение, подтверждающую освоение образовательных программ среднего общего образования или завершения образовательных программ среднего общего образования в текущем учебном году.</w:t>
      </w:r>
      <w:proofErr w:type="gramEnd"/>
    </w:p>
    <w:p w:rsidR="00885CBD" w:rsidRDefault="00885CBD" w:rsidP="00885CBD">
      <w:pPr>
        <w:pStyle w:val="a3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соответствии с постановлением Правительства Российской Федерации от 29 ноября 2021 г. № 2085 в региональную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среднего общего образования, вносятся сведения, в том числе о страховом номере индивидуального лицевого счета участников (далее - СНИЛС). Поэтому при подаче заявления необходимо предъявить СНИЛС.</w:t>
      </w:r>
    </w:p>
    <w:p w:rsidR="00885CBD" w:rsidRDefault="00885CBD" w:rsidP="00885CB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Срок подачи заявления</w:t>
      </w:r>
      <w:r>
        <w:rPr>
          <w:rFonts w:ascii="Arial" w:hAnsi="Arial" w:cs="Arial"/>
          <w:color w:val="000000"/>
          <w:sz w:val="21"/>
          <w:szCs w:val="21"/>
        </w:rPr>
        <w:t> – до 1 февраля (включительно).</w:t>
      </w:r>
    </w:p>
    <w:p w:rsidR="00885CBD" w:rsidRDefault="00885CBD" w:rsidP="00885CB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Место подачи заявления</w:t>
      </w:r>
      <w:r>
        <w:rPr>
          <w:rFonts w:ascii="Arial" w:hAnsi="Arial" w:cs="Arial"/>
          <w:color w:val="000000"/>
          <w:sz w:val="21"/>
          <w:szCs w:val="21"/>
        </w:rPr>
        <w:t> – </w:t>
      </w:r>
      <w:hyperlink r:id="rId5" w:history="1">
        <w:r>
          <w:rPr>
            <w:rStyle w:val="a5"/>
            <w:rFonts w:ascii="Arial" w:hAnsi="Arial" w:cs="Arial"/>
            <w:color w:val="0065A2"/>
            <w:sz w:val="21"/>
            <w:szCs w:val="21"/>
          </w:rPr>
          <w:t>места регистрации, определенные министерством образования и науки Хабаровского края.</w:t>
        </w:r>
      </w:hyperlink>
    </w:p>
    <w:p w:rsidR="00885CBD" w:rsidRDefault="00885CBD" w:rsidP="00885CB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a6"/>
          <w:rFonts w:ascii="Arial" w:hAnsi="Arial" w:cs="Arial"/>
          <w:b/>
          <w:bCs/>
          <w:color w:val="000000"/>
          <w:sz w:val="21"/>
          <w:szCs w:val="21"/>
        </w:rPr>
        <w:t>После 1 февраля</w:t>
      </w:r>
      <w:r>
        <w:rPr>
          <w:rFonts w:ascii="Arial" w:hAnsi="Arial" w:cs="Arial"/>
          <w:color w:val="000000"/>
          <w:sz w:val="21"/>
          <w:szCs w:val="21"/>
        </w:rPr>
        <w:t> заявления об участии в ЕГЭ, дополнении (изменении) перечня сдаваемых предметов участников ЕГЭ рассматриваются на заседании государственной экзаменационной комиссии Хабаровского края для проведения государственной итоговой аттестации по образовательным программам среднего общего образования </w:t>
      </w:r>
      <w:r>
        <w:rPr>
          <w:rStyle w:val="a6"/>
          <w:rFonts w:ascii="Arial" w:hAnsi="Arial" w:cs="Arial"/>
          <w:b/>
          <w:bCs/>
          <w:color w:val="000000"/>
          <w:sz w:val="21"/>
          <w:szCs w:val="21"/>
        </w:rPr>
        <w:t>только при наличии у заявителей уважительных причин (болезни или иных обстоятельств), подтвержденных документально,</w:t>
      </w:r>
      <w:r>
        <w:rPr>
          <w:rFonts w:ascii="Arial" w:hAnsi="Arial" w:cs="Arial"/>
          <w:color w:val="000000"/>
          <w:sz w:val="21"/>
          <w:szCs w:val="21"/>
        </w:rPr>
        <w:t xml:space="preserve"> не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позднее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чем за две недели до начала соответствующего экзамена.</w:t>
      </w:r>
    </w:p>
    <w:p w:rsidR="00885CBD" w:rsidRDefault="00885CBD" w:rsidP="00885CB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Заявления принимаются по адресу электронной почты </w:t>
      </w:r>
      <w:hyperlink r:id="rId6" w:history="1">
        <w:r>
          <w:rPr>
            <w:rStyle w:val="a5"/>
            <w:rFonts w:ascii="Arial" w:hAnsi="Arial" w:cs="Arial"/>
            <w:color w:val="0065A2"/>
            <w:sz w:val="21"/>
            <w:szCs w:val="21"/>
          </w:rPr>
          <w:t>obr.ege27@yandex.ru</w:t>
        </w:r>
      </w:hyperlink>
      <w:r>
        <w:rPr>
          <w:rFonts w:ascii="Arial" w:hAnsi="Arial" w:cs="Arial"/>
          <w:color w:val="000000"/>
          <w:sz w:val="21"/>
          <w:szCs w:val="21"/>
        </w:rPr>
        <w:t xml:space="preserve"> или по адресу: г. Хабаровск, ул.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Советская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д. 59,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107 (в рабочие дни с 09:00 до 13:00 и с 14:00 до 18:00). Информацию о получении заявления, его рассмотрении и принятом решении можно узнать по телефону "горячей линии" 8-909-824-76-88. В заявлении обязательно указывать контактные данные заявителя.</w:t>
      </w:r>
    </w:p>
    <w:p w:rsidR="00804F4C" w:rsidRDefault="00885CBD">
      <w:bookmarkStart w:id="0" w:name="_GoBack"/>
      <w:bookmarkEnd w:id="0"/>
    </w:p>
    <w:sectPr w:rsidR="00804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CBD"/>
    <w:rsid w:val="004E0E8A"/>
    <w:rsid w:val="00885CBD"/>
    <w:rsid w:val="00DA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5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5CBD"/>
    <w:rPr>
      <w:b/>
      <w:bCs/>
    </w:rPr>
  </w:style>
  <w:style w:type="character" w:styleId="a5">
    <w:name w:val="Hyperlink"/>
    <w:basedOn w:val="a0"/>
    <w:uiPriority w:val="99"/>
    <w:semiHidden/>
    <w:unhideWhenUsed/>
    <w:rsid w:val="00885CBD"/>
    <w:rPr>
      <w:color w:val="0000FF"/>
      <w:u w:val="single"/>
    </w:rPr>
  </w:style>
  <w:style w:type="character" w:styleId="a6">
    <w:name w:val="Emphasis"/>
    <w:basedOn w:val="a0"/>
    <w:uiPriority w:val="20"/>
    <w:qFormat/>
    <w:rsid w:val="00885CB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5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5CBD"/>
    <w:rPr>
      <w:b/>
      <w:bCs/>
    </w:rPr>
  </w:style>
  <w:style w:type="character" w:styleId="a5">
    <w:name w:val="Hyperlink"/>
    <w:basedOn w:val="a0"/>
    <w:uiPriority w:val="99"/>
    <w:semiHidden/>
    <w:unhideWhenUsed/>
    <w:rsid w:val="00885CBD"/>
    <w:rPr>
      <w:color w:val="0000FF"/>
      <w:u w:val="single"/>
    </w:rPr>
  </w:style>
  <w:style w:type="character" w:styleId="a6">
    <w:name w:val="Emphasis"/>
    <w:basedOn w:val="a0"/>
    <w:uiPriority w:val="20"/>
    <w:qFormat/>
    <w:rsid w:val="00885C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r.ege27@yandex.ru" TargetMode="External"/><Relationship Id="rId5" Type="http://schemas.openxmlformats.org/officeDocument/2006/relationships/hyperlink" Target="https://minobr.khabkrai.ru/Deyatelnost/Gosudarstvennaya-itogovaya-attestaciya/39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1316</Words>
  <Characters>7502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Тахта школа биология</dc:creator>
  <cp:lastModifiedBy>Тахта школа биология</cp:lastModifiedBy>
  <cp:revision>1</cp:revision>
  <dcterms:created xsi:type="dcterms:W3CDTF">2025-01-23T23:10:00Z</dcterms:created>
  <dcterms:modified xsi:type="dcterms:W3CDTF">2025-01-23T23:11:00Z</dcterms:modified>
</cp:coreProperties>
</file>